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0CA" w:rsidRDefault="00C500CA" w:rsidP="00EC41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38CB" w:rsidRDefault="00F138CB" w:rsidP="00EC41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00CA" w:rsidRPr="00AB5731" w:rsidRDefault="00C500CA" w:rsidP="00EC41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3A92" w:rsidRPr="00EC4148" w:rsidRDefault="00F53A92" w:rsidP="00EC41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3A92" w:rsidRPr="00EC4148" w:rsidRDefault="00F53A92" w:rsidP="00EC41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3A92" w:rsidRPr="00EC4148" w:rsidRDefault="00F53A92" w:rsidP="00EC41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3A92" w:rsidRPr="00EC4148" w:rsidRDefault="00F53A92" w:rsidP="00EC41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3A92" w:rsidRPr="00EC4148" w:rsidRDefault="00F53A92" w:rsidP="00EC41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3A92" w:rsidRDefault="00F53A92" w:rsidP="00F53A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4148" w:rsidRDefault="00EC4148" w:rsidP="00F53A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4148" w:rsidRDefault="00EC4148" w:rsidP="00F53A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4148" w:rsidRPr="00EC4148" w:rsidRDefault="00EC4148" w:rsidP="00F53A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5702" w:rsidRPr="00535702" w:rsidRDefault="00AB5731" w:rsidP="00535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AB57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внесении изменений в п</w:t>
      </w:r>
      <w:r w:rsidR="009B34D2">
        <w:rPr>
          <w:rFonts w:ascii="Times New Roman" w:hAnsi="Times New Roman" w:cs="Times New Roman"/>
          <w:b/>
          <w:bCs/>
          <w:sz w:val="28"/>
          <w:szCs w:val="28"/>
        </w:rPr>
        <w:t>риказ от 21 марта 2019 года № 26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-ОД </w:t>
      </w:r>
      <w:r w:rsidR="004C3B1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«Об</w:t>
      </w:r>
      <w:r w:rsidR="00535702" w:rsidRPr="00535702">
        <w:rPr>
          <w:rFonts w:ascii="Times New Roman" w:hAnsi="Times New Roman" w:cs="Times New Roman"/>
          <w:b/>
          <w:bCs/>
          <w:sz w:val="28"/>
          <w:szCs w:val="28"/>
        </w:rPr>
        <w:t xml:space="preserve"> организации системы внутреннего обеспечения соответствия</w:t>
      </w:r>
    </w:p>
    <w:p w:rsidR="00535702" w:rsidRDefault="00535702" w:rsidP="00535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5702">
        <w:rPr>
          <w:rFonts w:ascii="Times New Roman" w:hAnsi="Times New Roman" w:cs="Times New Roman"/>
          <w:b/>
          <w:bCs/>
          <w:sz w:val="28"/>
          <w:szCs w:val="28"/>
        </w:rPr>
        <w:t>требованиям антимонопольного законодательства 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35702" w:rsidRDefault="00535702" w:rsidP="00535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Агентстве</w:t>
      </w:r>
      <w:r w:rsidR="005749EB" w:rsidRPr="005749EB">
        <w:rPr>
          <w:rFonts w:ascii="Times New Roman" w:hAnsi="Times New Roman" w:cs="Times New Roman"/>
          <w:b/>
          <w:bCs/>
          <w:sz w:val="28"/>
          <w:szCs w:val="28"/>
        </w:rPr>
        <w:t xml:space="preserve"> по печати и средствам массовой информации </w:t>
      </w:r>
    </w:p>
    <w:p w:rsidR="00E44139" w:rsidRPr="00535702" w:rsidRDefault="005749EB" w:rsidP="00535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49EB">
        <w:rPr>
          <w:rFonts w:ascii="Times New Roman" w:hAnsi="Times New Roman" w:cs="Times New Roman"/>
          <w:b/>
          <w:bCs/>
          <w:sz w:val="28"/>
          <w:szCs w:val="28"/>
        </w:rPr>
        <w:t>Республики Башкортостан</w:t>
      </w:r>
      <w:r w:rsidR="00AB573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35702" w:rsidRPr="005749EB" w:rsidRDefault="00535702" w:rsidP="005749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a-RU"/>
        </w:rPr>
      </w:pPr>
    </w:p>
    <w:p w:rsidR="001921B3" w:rsidRDefault="00AB5731" w:rsidP="007962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761FC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Методически</w:t>
      </w:r>
      <w:r w:rsidR="00761FCD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761FCD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 xml:space="preserve"> по созданию и организации федеральными органами исполнительной власти системы антимонопольного комплаенса, утвержденн</w:t>
      </w:r>
      <w:r w:rsidR="00EB2A25">
        <w:rPr>
          <w:rFonts w:ascii="Times New Roman" w:hAnsi="Times New Roman" w:cs="Times New Roman"/>
          <w:sz w:val="28"/>
          <w:szCs w:val="28"/>
        </w:rPr>
        <w:t>ыми</w:t>
      </w:r>
      <w:r>
        <w:rPr>
          <w:rFonts w:ascii="Times New Roman" w:hAnsi="Times New Roman" w:cs="Times New Roman"/>
          <w:sz w:val="28"/>
          <w:szCs w:val="28"/>
        </w:rPr>
        <w:t xml:space="preserve"> распоряжением Правительства Российской Федерации от 18 октября 2018 года № 2258-р</w:t>
      </w:r>
      <w:r w:rsidR="00933C15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921B3" w:rsidRPr="00044AA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F37BC" w:rsidRPr="00044AAA">
        <w:rPr>
          <w:rFonts w:ascii="Times New Roman" w:hAnsi="Times New Roman" w:cs="Times New Roman"/>
          <w:sz w:val="28"/>
          <w:szCs w:val="28"/>
        </w:rPr>
        <w:t xml:space="preserve"> </w:t>
      </w:r>
      <w:r w:rsidR="001921B3" w:rsidRPr="00044AAA">
        <w:rPr>
          <w:rFonts w:ascii="Times New Roman" w:hAnsi="Times New Roman" w:cs="Times New Roman"/>
          <w:sz w:val="28"/>
          <w:szCs w:val="28"/>
        </w:rPr>
        <w:t>р</w:t>
      </w:r>
      <w:r w:rsidR="001F37BC" w:rsidRPr="00044AAA">
        <w:rPr>
          <w:rFonts w:ascii="Times New Roman" w:hAnsi="Times New Roman" w:cs="Times New Roman"/>
          <w:sz w:val="28"/>
          <w:szCs w:val="28"/>
        </w:rPr>
        <w:t xml:space="preserve"> </w:t>
      </w:r>
      <w:r w:rsidR="001921B3" w:rsidRPr="00044AAA">
        <w:rPr>
          <w:rFonts w:ascii="Times New Roman" w:hAnsi="Times New Roman" w:cs="Times New Roman"/>
          <w:sz w:val="28"/>
          <w:szCs w:val="28"/>
        </w:rPr>
        <w:t>и</w:t>
      </w:r>
      <w:r w:rsidR="001F37BC" w:rsidRPr="00044AAA">
        <w:rPr>
          <w:rFonts w:ascii="Times New Roman" w:hAnsi="Times New Roman" w:cs="Times New Roman"/>
          <w:sz w:val="28"/>
          <w:szCs w:val="28"/>
        </w:rPr>
        <w:t xml:space="preserve"> </w:t>
      </w:r>
      <w:r w:rsidR="001921B3" w:rsidRPr="00044AAA">
        <w:rPr>
          <w:rFonts w:ascii="Times New Roman" w:hAnsi="Times New Roman" w:cs="Times New Roman"/>
          <w:sz w:val="28"/>
          <w:szCs w:val="28"/>
        </w:rPr>
        <w:t>к</w:t>
      </w:r>
      <w:r w:rsidR="001F37BC" w:rsidRPr="00044AAA">
        <w:rPr>
          <w:rFonts w:ascii="Times New Roman" w:hAnsi="Times New Roman" w:cs="Times New Roman"/>
          <w:sz w:val="28"/>
          <w:szCs w:val="28"/>
        </w:rPr>
        <w:t xml:space="preserve"> </w:t>
      </w:r>
      <w:r w:rsidR="001921B3" w:rsidRPr="00044AAA">
        <w:rPr>
          <w:rFonts w:ascii="Times New Roman" w:hAnsi="Times New Roman" w:cs="Times New Roman"/>
          <w:sz w:val="28"/>
          <w:szCs w:val="28"/>
        </w:rPr>
        <w:t>а</w:t>
      </w:r>
      <w:r w:rsidR="001F37BC" w:rsidRPr="00044AAA">
        <w:rPr>
          <w:rFonts w:ascii="Times New Roman" w:hAnsi="Times New Roman" w:cs="Times New Roman"/>
          <w:sz w:val="28"/>
          <w:szCs w:val="28"/>
        </w:rPr>
        <w:t xml:space="preserve"> </w:t>
      </w:r>
      <w:r w:rsidR="001921B3" w:rsidRPr="00044AAA">
        <w:rPr>
          <w:rFonts w:ascii="Times New Roman" w:hAnsi="Times New Roman" w:cs="Times New Roman"/>
          <w:sz w:val="28"/>
          <w:szCs w:val="28"/>
        </w:rPr>
        <w:t>з</w:t>
      </w:r>
      <w:r w:rsidR="001F37BC" w:rsidRPr="00044AAA">
        <w:rPr>
          <w:rFonts w:ascii="Times New Roman" w:hAnsi="Times New Roman" w:cs="Times New Roman"/>
          <w:sz w:val="28"/>
          <w:szCs w:val="28"/>
        </w:rPr>
        <w:t xml:space="preserve"> </w:t>
      </w:r>
      <w:r w:rsidR="001921B3" w:rsidRPr="002C36D7">
        <w:rPr>
          <w:rFonts w:ascii="Times New Roman" w:hAnsi="Times New Roman" w:cs="Times New Roman"/>
          <w:sz w:val="28"/>
          <w:szCs w:val="28"/>
        </w:rPr>
        <w:t>ы</w:t>
      </w:r>
      <w:r w:rsidR="001F37BC">
        <w:rPr>
          <w:rFonts w:ascii="Times New Roman" w:hAnsi="Times New Roman" w:cs="Times New Roman"/>
          <w:sz w:val="28"/>
          <w:szCs w:val="28"/>
        </w:rPr>
        <w:t xml:space="preserve"> </w:t>
      </w:r>
      <w:r w:rsidR="001921B3" w:rsidRPr="002C36D7">
        <w:rPr>
          <w:rFonts w:ascii="Times New Roman" w:hAnsi="Times New Roman" w:cs="Times New Roman"/>
          <w:sz w:val="28"/>
          <w:szCs w:val="28"/>
        </w:rPr>
        <w:t>в</w:t>
      </w:r>
      <w:r w:rsidR="001F37BC">
        <w:rPr>
          <w:rFonts w:ascii="Times New Roman" w:hAnsi="Times New Roman" w:cs="Times New Roman"/>
          <w:sz w:val="28"/>
          <w:szCs w:val="28"/>
        </w:rPr>
        <w:t xml:space="preserve"> </w:t>
      </w:r>
      <w:r w:rsidR="001921B3" w:rsidRPr="002C36D7">
        <w:rPr>
          <w:rFonts w:ascii="Times New Roman" w:hAnsi="Times New Roman" w:cs="Times New Roman"/>
          <w:sz w:val="28"/>
          <w:szCs w:val="28"/>
        </w:rPr>
        <w:t>а</w:t>
      </w:r>
      <w:r w:rsidR="001F37BC">
        <w:rPr>
          <w:rFonts w:ascii="Times New Roman" w:hAnsi="Times New Roman" w:cs="Times New Roman"/>
          <w:sz w:val="28"/>
          <w:szCs w:val="28"/>
        </w:rPr>
        <w:t xml:space="preserve"> </w:t>
      </w:r>
      <w:r w:rsidR="001921B3" w:rsidRPr="002C36D7">
        <w:rPr>
          <w:rFonts w:ascii="Times New Roman" w:hAnsi="Times New Roman" w:cs="Times New Roman"/>
          <w:sz w:val="28"/>
          <w:szCs w:val="28"/>
        </w:rPr>
        <w:t>ю:</w:t>
      </w:r>
    </w:p>
    <w:p w:rsidR="00AB5731" w:rsidRDefault="005749EB" w:rsidP="00AB57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ba-RU"/>
        </w:rPr>
      </w:pPr>
      <w:r w:rsidRPr="005749EB">
        <w:rPr>
          <w:rFonts w:ascii="Times New Roman" w:hAnsi="Times New Roman" w:cs="Times New Roman"/>
          <w:sz w:val="28"/>
          <w:szCs w:val="28"/>
          <w:lang w:val="ba-RU"/>
        </w:rPr>
        <w:t xml:space="preserve">1. </w:t>
      </w:r>
      <w:r w:rsidR="00AB5731">
        <w:rPr>
          <w:rFonts w:ascii="Times New Roman" w:hAnsi="Times New Roman" w:cs="Times New Roman"/>
          <w:sz w:val="28"/>
          <w:szCs w:val="28"/>
          <w:lang w:val="ba-RU"/>
        </w:rPr>
        <w:t>В</w:t>
      </w:r>
      <w:r w:rsidR="00AB5731" w:rsidRPr="00AB5731">
        <w:rPr>
          <w:rFonts w:ascii="Times New Roman" w:hAnsi="Times New Roman" w:cs="Times New Roman"/>
          <w:sz w:val="28"/>
          <w:szCs w:val="28"/>
          <w:lang w:val="ba-RU"/>
        </w:rPr>
        <w:t>нес</w:t>
      </w:r>
      <w:r w:rsidR="00487CFC">
        <w:rPr>
          <w:rFonts w:ascii="Times New Roman" w:hAnsi="Times New Roman" w:cs="Times New Roman"/>
          <w:sz w:val="28"/>
          <w:szCs w:val="28"/>
          <w:lang w:val="ba-RU"/>
        </w:rPr>
        <w:t>ти</w:t>
      </w:r>
      <w:r w:rsidR="00AB5731">
        <w:rPr>
          <w:rFonts w:ascii="Times New Roman" w:hAnsi="Times New Roman" w:cs="Times New Roman"/>
          <w:sz w:val="28"/>
          <w:szCs w:val="28"/>
          <w:lang w:val="ba-RU"/>
        </w:rPr>
        <w:t xml:space="preserve"> </w:t>
      </w:r>
      <w:r w:rsidR="00AB5731" w:rsidRPr="00AB5731">
        <w:rPr>
          <w:rFonts w:ascii="Times New Roman" w:hAnsi="Times New Roman" w:cs="Times New Roman"/>
          <w:sz w:val="28"/>
          <w:szCs w:val="28"/>
          <w:lang w:val="ba-RU"/>
        </w:rPr>
        <w:t>в п</w:t>
      </w:r>
      <w:r w:rsidR="009B34D2">
        <w:rPr>
          <w:rFonts w:ascii="Times New Roman" w:hAnsi="Times New Roman" w:cs="Times New Roman"/>
          <w:sz w:val="28"/>
          <w:szCs w:val="28"/>
          <w:lang w:val="ba-RU"/>
        </w:rPr>
        <w:t>риказ от 21 марта 2019 года № 26</w:t>
      </w:r>
      <w:r w:rsidR="00AB5731" w:rsidRPr="00AB5731">
        <w:rPr>
          <w:rFonts w:ascii="Times New Roman" w:hAnsi="Times New Roman" w:cs="Times New Roman"/>
          <w:sz w:val="28"/>
          <w:szCs w:val="28"/>
          <w:lang w:val="ba-RU"/>
        </w:rPr>
        <w:t>-ОД «Об организации системы внутреннего обеспечения соответствия</w:t>
      </w:r>
      <w:r w:rsidR="00487CFC">
        <w:rPr>
          <w:rFonts w:ascii="Times New Roman" w:hAnsi="Times New Roman" w:cs="Times New Roman"/>
          <w:sz w:val="28"/>
          <w:szCs w:val="28"/>
          <w:lang w:val="ba-RU"/>
        </w:rPr>
        <w:t xml:space="preserve"> </w:t>
      </w:r>
      <w:r w:rsidR="00AB5731" w:rsidRPr="00AB5731">
        <w:rPr>
          <w:rFonts w:ascii="Times New Roman" w:hAnsi="Times New Roman" w:cs="Times New Roman"/>
          <w:sz w:val="28"/>
          <w:szCs w:val="28"/>
          <w:lang w:val="ba-RU"/>
        </w:rPr>
        <w:t>требованиям антимонопольного законодательства в Агентстве по печати и средствам массовой информации Республики Башкортостан»</w:t>
      </w:r>
      <w:r w:rsidR="00487CFC">
        <w:rPr>
          <w:rFonts w:ascii="Times New Roman" w:hAnsi="Times New Roman" w:cs="Times New Roman"/>
          <w:sz w:val="28"/>
          <w:szCs w:val="28"/>
          <w:lang w:val="ba-RU"/>
        </w:rPr>
        <w:t xml:space="preserve"> следующие изменения:</w:t>
      </w:r>
    </w:p>
    <w:p w:rsidR="00487CFC" w:rsidRDefault="00883604" w:rsidP="00AB57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 xml:space="preserve">а) </w:t>
      </w:r>
      <w:r w:rsidR="00B35BBC" w:rsidRPr="00B35BBC">
        <w:rPr>
          <w:rFonts w:ascii="Times New Roman" w:hAnsi="Times New Roman" w:cs="Times New Roman"/>
          <w:sz w:val="28"/>
          <w:szCs w:val="28"/>
          <w:lang w:val="ba-RU"/>
        </w:rPr>
        <w:t xml:space="preserve">дополнить </w:t>
      </w:r>
      <w:r w:rsidR="00487CFC">
        <w:rPr>
          <w:rFonts w:ascii="Times New Roman" w:hAnsi="Times New Roman" w:cs="Times New Roman"/>
          <w:sz w:val="28"/>
          <w:szCs w:val="28"/>
          <w:lang w:val="ba-RU"/>
        </w:rPr>
        <w:t>пункт</w:t>
      </w:r>
      <w:r w:rsidR="00F5069B">
        <w:rPr>
          <w:rFonts w:ascii="Times New Roman" w:hAnsi="Times New Roman" w:cs="Times New Roman"/>
          <w:sz w:val="28"/>
          <w:szCs w:val="28"/>
          <w:lang w:val="ba-RU"/>
        </w:rPr>
        <w:t>ами</w:t>
      </w:r>
      <w:r w:rsidR="00487CFC">
        <w:rPr>
          <w:rFonts w:ascii="Times New Roman" w:hAnsi="Times New Roman" w:cs="Times New Roman"/>
          <w:sz w:val="28"/>
          <w:szCs w:val="28"/>
          <w:lang w:val="ba-RU"/>
        </w:rPr>
        <w:t xml:space="preserve"> следующего содержания:</w:t>
      </w:r>
    </w:p>
    <w:p w:rsidR="00F5069B" w:rsidRDefault="00487CFC" w:rsidP="008836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 </w:t>
      </w:r>
      <w:r w:rsidRPr="00487CFC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231E6">
        <w:rPr>
          <w:rFonts w:ascii="Times New Roman" w:hAnsi="Times New Roman" w:cs="Times New Roman"/>
          <w:sz w:val="28"/>
          <w:szCs w:val="28"/>
        </w:rPr>
        <w:t xml:space="preserve">Ключевые показатели эффективности </w:t>
      </w:r>
      <w:r w:rsidR="00524302" w:rsidRPr="00524302">
        <w:rPr>
          <w:rFonts w:ascii="Times New Roman" w:hAnsi="Times New Roman" w:cs="Times New Roman"/>
          <w:sz w:val="28"/>
          <w:szCs w:val="28"/>
        </w:rPr>
        <w:t>функционирования антимонопольного комплаенса</w:t>
      </w:r>
      <w:r w:rsidRPr="00487CFC">
        <w:rPr>
          <w:rFonts w:ascii="Times New Roman" w:hAnsi="Times New Roman" w:cs="Times New Roman"/>
          <w:sz w:val="28"/>
          <w:szCs w:val="28"/>
        </w:rPr>
        <w:t xml:space="preserve"> в Агентстве по печати и средствам массовой информации Республики Башкортостан согласно приложению к настоящему приказу.</w:t>
      </w:r>
    </w:p>
    <w:p w:rsidR="004231E6" w:rsidRDefault="00F5069B" w:rsidP="008836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 государственной службы, кадровой и правовой работы ознакомить государственных гражданских служащих отдела организационно-правовой работы, отдела экономического мониторинга и прогнозирования с настоящим приказом</w:t>
      </w:r>
      <w:r w:rsidR="004231E6">
        <w:rPr>
          <w:rFonts w:ascii="Times New Roman" w:hAnsi="Times New Roman" w:cs="Times New Roman"/>
          <w:sz w:val="28"/>
          <w:szCs w:val="28"/>
        </w:rPr>
        <w:t>»;</w:t>
      </w:r>
    </w:p>
    <w:p w:rsidR="00487CFC" w:rsidRDefault="00883604" w:rsidP="00AB57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4231E6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DF08FB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DF08FB">
        <w:rPr>
          <w:rFonts w:ascii="Times New Roman" w:hAnsi="Times New Roman" w:cs="Times New Roman"/>
          <w:sz w:val="28"/>
          <w:szCs w:val="28"/>
          <w:lang w:val="ba-RU"/>
        </w:rPr>
        <w:t>«</w:t>
      </w:r>
      <w:r w:rsidR="004231E6" w:rsidRPr="004231E6">
        <w:rPr>
          <w:rFonts w:ascii="Times New Roman" w:hAnsi="Times New Roman" w:cs="Times New Roman"/>
          <w:sz w:val="28"/>
          <w:szCs w:val="28"/>
          <w:lang w:val="ba-RU"/>
        </w:rPr>
        <w:t xml:space="preserve">Ключевые показатели </w:t>
      </w:r>
      <w:proofErr w:type="gramStart"/>
      <w:r w:rsidR="004231E6" w:rsidRPr="004231E6">
        <w:rPr>
          <w:rFonts w:ascii="Times New Roman" w:hAnsi="Times New Roman" w:cs="Times New Roman"/>
          <w:sz w:val="28"/>
          <w:szCs w:val="28"/>
          <w:lang w:val="ba-RU"/>
        </w:rPr>
        <w:t>эффективности функционирования организации системы внутреннего обеспечения соответствия</w:t>
      </w:r>
      <w:proofErr w:type="gramEnd"/>
      <w:r w:rsidR="004231E6" w:rsidRPr="004231E6">
        <w:rPr>
          <w:rFonts w:ascii="Times New Roman" w:hAnsi="Times New Roman" w:cs="Times New Roman"/>
          <w:sz w:val="28"/>
          <w:szCs w:val="28"/>
          <w:lang w:val="ba-RU"/>
        </w:rPr>
        <w:t xml:space="preserve"> требованиям антимонопольного законодательства в Агентстве по печати и средствам массовой информации Республики Башкортостан»</w:t>
      </w:r>
      <w:r w:rsidR="00DF08FB">
        <w:rPr>
          <w:rFonts w:ascii="Times New Roman" w:hAnsi="Times New Roman" w:cs="Times New Roman"/>
          <w:sz w:val="28"/>
          <w:szCs w:val="28"/>
          <w:lang w:val="ba-RU"/>
        </w:rPr>
        <w:t>,</w:t>
      </w:r>
      <w:r w:rsidR="004231E6">
        <w:rPr>
          <w:rFonts w:ascii="Times New Roman" w:hAnsi="Times New Roman" w:cs="Times New Roman"/>
          <w:sz w:val="28"/>
          <w:szCs w:val="28"/>
          <w:lang w:val="ba-RU"/>
        </w:rPr>
        <w:t xml:space="preserve"> прилаг</w:t>
      </w:r>
      <w:r w:rsidR="00DF08FB">
        <w:rPr>
          <w:rFonts w:ascii="Times New Roman" w:hAnsi="Times New Roman" w:cs="Times New Roman"/>
          <w:sz w:val="28"/>
          <w:szCs w:val="28"/>
          <w:lang w:val="ba-RU"/>
        </w:rPr>
        <w:t>аемым</w:t>
      </w:r>
      <w:r w:rsidR="004231E6">
        <w:rPr>
          <w:rFonts w:ascii="Times New Roman" w:hAnsi="Times New Roman" w:cs="Times New Roman"/>
          <w:sz w:val="28"/>
          <w:szCs w:val="28"/>
          <w:lang w:val="ba-RU"/>
        </w:rPr>
        <w:t xml:space="preserve"> к настоящему приказу;</w:t>
      </w:r>
    </w:p>
    <w:p w:rsidR="004231E6" w:rsidRDefault="00883604" w:rsidP="00AB57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 xml:space="preserve">в) </w:t>
      </w:r>
      <w:r w:rsidR="004231E6" w:rsidRPr="004231E6">
        <w:rPr>
          <w:rFonts w:ascii="Times New Roman" w:hAnsi="Times New Roman" w:cs="Times New Roman"/>
          <w:sz w:val="28"/>
          <w:szCs w:val="28"/>
          <w:lang w:val="ba-RU"/>
        </w:rPr>
        <w:t xml:space="preserve">пункт 2 соответственно считать пунктом </w:t>
      </w:r>
      <w:r w:rsidR="00F5069B">
        <w:rPr>
          <w:rFonts w:ascii="Times New Roman" w:hAnsi="Times New Roman" w:cs="Times New Roman"/>
          <w:sz w:val="28"/>
          <w:szCs w:val="28"/>
          <w:lang w:val="ba-RU"/>
        </w:rPr>
        <w:t>4</w:t>
      </w:r>
      <w:r w:rsidR="004231E6" w:rsidRPr="004231E6">
        <w:rPr>
          <w:rFonts w:ascii="Times New Roman" w:hAnsi="Times New Roman" w:cs="Times New Roman"/>
          <w:sz w:val="28"/>
          <w:szCs w:val="28"/>
          <w:lang w:val="ba-RU"/>
        </w:rPr>
        <w:t>;</w:t>
      </w:r>
    </w:p>
    <w:p w:rsidR="00140AB6" w:rsidRDefault="00883604" w:rsidP="00DF08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 xml:space="preserve">г) </w:t>
      </w:r>
      <w:r w:rsidR="00DF08FB">
        <w:rPr>
          <w:rFonts w:ascii="Times New Roman" w:hAnsi="Times New Roman" w:cs="Times New Roman"/>
          <w:sz w:val="28"/>
          <w:szCs w:val="28"/>
          <w:lang w:val="ba-RU"/>
        </w:rPr>
        <w:t xml:space="preserve">пункт 5.1 </w:t>
      </w:r>
      <w:r w:rsidRPr="00883604">
        <w:rPr>
          <w:rFonts w:ascii="Times New Roman" w:hAnsi="Times New Roman" w:cs="Times New Roman"/>
          <w:sz w:val="28"/>
          <w:szCs w:val="28"/>
          <w:lang w:val="ba-RU"/>
        </w:rPr>
        <w:t>Положени</w:t>
      </w:r>
      <w:r w:rsidR="00DF08FB">
        <w:rPr>
          <w:rFonts w:ascii="Times New Roman" w:hAnsi="Times New Roman" w:cs="Times New Roman"/>
          <w:sz w:val="28"/>
          <w:szCs w:val="28"/>
          <w:lang w:val="ba-RU"/>
        </w:rPr>
        <w:t>я</w:t>
      </w:r>
      <w:r w:rsidRPr="00883604">
        <w:rPr>
          <w:rFonts w:ascii="Times New Roman" w:hAnsi="Times New Roman" w:cs="Times New Roman"/>
          <w:sz w:val="28"/>
          <w:szCs w:val="28"/>
          <w:lang w:val="ba-RU"/>
        </w:rPr>
        <w:t xml:space="preserve"> об организации системы внутреннего обеспечения соответствия требованиям антимонопольного законодательства в Агентстве по печати и средствам массовой информации</w:t>
      </w:r>
      <w:r w:rsidR="00DF08FB">
        <w:rPr>
          <w:rFonts w:ascii="Times New Roman" w:hAnsi="Times New Roman" w:cs="Times New Roman"/>
          <w:sz w:val="28"/>
          <w:szCs w:val="28"/>
          <w:lang w:val="ba-RU"/>
        </w:rPr>
        <w:t xml:space="preserve"> </w:t>
      </w:r>
      <w:r w:rsidR="00140AB6">
        <w:rPr>
          <w:rFonts w:ascii="Times New Roman" w:hAnsi="Times New Roman" w:cs="Times New Roman"/>
          <w:sz w:val="28"/>
          <w:szCs w:val="28"/>
          <w:lang w:val="ba-RU"/>
        </w:rPr>
        <w:t>изложить в следующей редакции:</w:t>
      </w:r>
    </w:p>
    <w:p w:rsidR="00B35BBC" w:rsidRDefault="00140AB6" w:rsidP="00140A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ba-RU"/>
        </w:rPr>
      </w:pPr>
      <w:r w:rsidRPr="00140AB6">
        <w:rPr>
          <w:rFonts w:ascii="Times New Roman" w:hAnsi="Times New Roman" w:cs="Times New Roman"/>
          <w:sz w:val="28"/>
          <w:szCs w:val="28"/>
          <w:lang w:val="ba-RU"/>
        </w:rPr>
        <w:t xml:space="preserve">«В целях оценки эффективности функционирования в Агентстве </w:t>
      </w:r>
      <w:r w:rsidRPr="00140AB6">
        <w:rPr>
          <w:rFonts w:ascii="Times New Roman" w:hAnsi="Times New Roman" w:cs="Times New Roman"/>
          <w:sz w:val="28"/>
          <w:szCs w:val="28"/>
          <w:lang w:val="ba-RU"/>
        </w:rPr>
        <w:lastRenderedPageBreak/>
        <w:t xml:space="preserve">антимонопольного комплаенса устанавливаются ключевые показатели эффективности функционирования антимонопольного комплаенса как для </w:t>
      </w:r>
      <w:r>
        <w:rPr>
          <w:rFonts w:ascii="Times New Roman" w:hAnsi="Times New Roman" w:cs="Times New Roman"/>
          <w:sz w:val="28"/>
          <w:szCs w:val="28"/>
          <w:lang w:val="ba-RU"/>
        </w:rPr>
        <w:t>юридической службы</w:t>
      </w:r>
      <w:r w:rsidRPr="00140AB6">
        <w:rPr>
          <w:rFonts w:ascii="Times New Roman" w:hAnsi="Times New Roman" w:cs="Times New Roman"/>
          <w:sz w:val="28"/>
          <w:szCs w:val="28"/>
          <w:lang w:val="ba-RU"/>
        </w:rPr>
        <w:t>, так и для Агентства в целом, в соответствии с методикой их расчета, разрабатываемой федер</w:t>
      </w:r>
      <w:r>
        <w:rPr>
          <w:rFonts w:ascii="Times New Roman" w:hAnsi="Times New Roman" w:cs="Times New Roman"/>
          <w:sz w:val="28"/>
          <w:szCs w:val="28"/>
          <w:lang w:val="ba-RU"/>
        </w:rPr>
        <w:t>альным антимонопольным органом.</w:t>
      </w:r>
      <w:r w:rsidRPr="00140AB6">
        <w:t xml:space="preserve"> </w:t>
      </w:r>
      <w:r w:rsidRPr="00140AB6">
        <w:rPr>
          <w:rFonts w:ascii="Times New Roman" w:hAnsi="Times New Roman" w:cs="Times New Roman"/>
          <w:sz w:val="28"/>
          <w:szCs w:val="28"/>
          <w:lang w:val="ba-RU"/>
        </w:rPr>
        <w:t>»</w:t>
      </w:r>
      <w:r w:rsidR="00B35BBC">
        <w:rPr>
          <w:rFonts w:ascii="Times New Roman" w:hAnsi="Times New Roman" w:cs="Times New Roman"/>
          <w:sz w:val="28"/>
          <w:szCs w:val="28"/>
          <w:lang w:val="ba-RU"/>
        </w:rPr>
        <w:t>;</w:t>
      </w:r>
    </w:p>
    <w:p w:rsidR="00883604" w:rsidRDefault="00883604" w:rsidP="00B35B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 xml:space="preserve">после раздела </w:t>
      </w:r>
      <w:r w:rsidRPr="00883604">
        <w:rPr>
          <w:rFonts w:ascii="Times New Roman" w:hAnsi="Times New Roman" w:cs="Times New Roman"/>
          <w:sz w:val="28"/>
          <w:szCs w:val="28"/>
          <w:lang w:val="ba-RU"/>
        </w:rPr>
        <w:t>«</w:t>
      </w:r>
      <w:r>
        <w:rPr>
          <w:rFonts w:ascii="Times New Roman" w:hAnsi="Times New Roman" w:cs="Times New Roman"/>
          <w:sz w:val="28"/>
          <w:szCs w:val="28"/>
          <w:lang w:val="ba-RU"/>
        </w:rPr>
        <w:t xml:space="preserve">6 </w:t>
      </w:r>
      <w:r w:rsidRPr="00883604">
        <w:rPr>
          <w:rFonts w:ascii="Times New Roman" w:hAnsi="Times New Roman" w:cs="Times New Roman"/>
          <w:sz w:val="28"/>
          <w:szCs w:val="28"/>
          <w:lang w:val="ba-RU"/>
        </w:rPr>
        <w:t>Доклад об антимонопольном комплаенсе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ba-RU"/>
        </w:rPr>
        <w:t xml:space="preserve"> дополнить разделом следующего содержания:</w:t>
      </w:r>
    </w:p>
    <w:p w:rsidR="00883604" w:rsidRPr="006A043E" w:rsidRDefault="00883604" w:rsidP="001873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83604">
        <w:rPr>
          <w:rFonts w:ascii="Times New Roman" w:hAnsi="Times New Roman" w:cs="Times New Roman"/>
          <w:sz w:val="28"/>
          <w:szCs w:val="28"/>
          <w:lang w:val="ba-RU"/>
        </w:rPr>
        <w:t xml:space="preserve">7. Ознакомление государственных служащих </w:t>
      </w:r>
      <w:r w:rsidRPr="00187331">
        <w:rPr>
          <w:rFonts w:ascii="Times New Roman" w:hAnsi="Times New Roman" w:cs="Times New Roman"/>
          <w:sz w:val="28"/>
          <w:szCs w:val="28"/>
          <w:lang w:val="ba-RU"/>
        </w:rPr>
        <w:t>с антимонопольным</w:t>
      </w:r>
      <w:r w:rsidR="00761FCD" w:rsidRPr="00187331">
        <w:rPr>
          <w:rFonts w:ascii="Times New Roman" w:hAnsi="Times New Roman" w:cs="Times New Roman"/>
          <w:sz w:val="28"/>
          <w:szCs w:val="28"/>
          <w:lang w:val="ba-RU"/>
        </w:rPr>
        <w:t xml:space="preserve"> </w:t>
      </w:r>
      <w:r w:rsidRPr="00187331">
        <w:rPr>
          <w:rFonts w:ascii="Times New Roman" w:hAnsi="Times New Roman" w:cs="Times New Roman"/>
          <w:sz w:val="28"/>
          <w:szCs w:val="28"/>
          <w:lang w:val="ba-RU"/>
        </w:rPr>
        <w:t>комплаенсом</w:t>
      </w:r>
      <w:r w:rsidR="006A043E" w:rsidRPr="00187331">
        <w:rPr>
          <w:rFonts w:ascii="Times New Roman" w:hAnsi="Times New Roman" w:cs="Times New Roman"/>
          <w:sz w:val="28"/>
          <w:szCs w:val="28"/>
          <w:lang w:val="ba-RU"/>
        </w:rPr>
        <w:t xml:space="preserve"> </w:t>
      </w:r>
      <w:r w:rsidR="00187331" w:rsidRPr="00187331">
        <w:rPr>
          <w:rFonts w:ascii="Times New Roman" w:hAnsi="Times New Roman" w:cs="Times New Roman"/>
          <w:sz w:val="28"/>
          <w:szCs w:val="28"/>
          <w:lang w:val="ba-RU"/>
        </w:rPr>
        <w:t>в Агентстве по печати и средствам массовой информации Республики Башкортостан</w:t>
      </w:r>
    </w:p>
    <w:p w:rsidR="00883604" w:rsidRDefault="00883604" w:rsidP="00B35B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ba-RU"/>
        </w:rPr>
      </w:pPr>
      <w:r w:rsidRPr="00883604">
        <w:rPr>
          <w:rFonts w:ascii="Times New Roman" w:hAnsi="Times New Roman" w:cs="Times New Roman"/>
          <w:sz w:val="28"/>
          <w:szCs w:val="28"/>
          <w:lang w:val="ba-RU"/>
        </w:rPr>
        <w:t xml:space="preserve">7.1.  При  поступлении  на  государственную </w:t>
      </w:r>
      <w:r w:rsidR="00761FCD">
        <w:rPr>
          <w:rFonts w:ascii="Times New Roman" w:hAnsi="Times New Roman" w:cs="Times New Roman"/>
          <w:sz w:val="28"/>
          <w:szCs w:val="28"/>
          <w:lang w:val="ba-RU"/>
        </w:rPr>
        <w:t>гражданскую</w:t>
      </w:r>
      <w:r w:rsidRPr="00883604">
        <w:rPr>
          <w:rFonts w:ascii="Times New Roman" w:hAnsi="Times New Roman" w:cs="Times New Roman"/>
          <w:sz w:val="28"/>
          <w:szCs w:val="28"/>
          <w:lang w:val="ba-RU"/>
        </w:rPr>
        <w:t xml:space="preserve"> службу в    </w:t>
      </w:r>
      <w:r w:rsidR="00F5069B" w:rsidRPr="00F5069B">
        <w:rPr>
          <w:rFonts w:ascii="Times New Roman" w:hAnsi="Times New Roman" w:cs="Times New Roman"/>
          <w:sz w:val="28"/>
          <w:szCs w:val="28"/>
          <w:lang w:val="ba-RU"/>
        </w:rPr>
        <w:t>отдел организационно-правовой работы, отдел экономического мониторинга и прогнозирования</w:t>
      </w:r>
      <w:r w:rsidR="00F5069B">
        <w:rPr>
          <w:rFonts w:ascii="Times New Roman" w:hAnsi="Times New Roman" w:cs="Times New Roman"/>
          <w:sz w:val="28"/>
          <w:szCs w:val="28"/>
          <w:lang w:val="ba-RU"/>
        </w:rPr>
        <w:t xml:space="preserve"> Агентства</w:t>
      </w:r>
      <w:r w:rsidR="00F5069B" w:rsidRPr="00F5069B">
        <w:rPr>
          <w:rFonts w:ascii="Times New Roman" w:hAnsi="Times New Roman" w:cs="Times New Roman"/>
          <w:sz w:val="28"/>
          <w:szCs w:val="28"/>
          <w:lang w:val="ba-RU"/>
        </w:rPr>
        <w:t xml:space="preserve"> </w:t>
      </w:r>
      <w:r w:rsidR="000E2075">
        <w:rPr>
          <w:rFonts w:ascii="Times New Roman" w:hAnsi="Times New Roman" w:cs="Times New Roman"/>
          <w:sz w:val="28"/>
          <w:szCs w:val="28"/>
          <w:lang w:val="ba-RU"/>
        </w:rPr>
        <w:t>юридическая служба</w:t>
      </w:r>
      <w:r w:rsidRPr="00883604">
        <w:rPr>
          <w:rFonts w:ascii="Times New Roman" w:hAnsi="Times New Roman" w:cs="Times New Roman"/>
          <w:sz w:val="28"/>
          <w:szCs w:val="28"/>
          <w:lang w:val="ba-RU"/>
        </w:rPr>
        <w:t xml:space="preserve"> обеспечивает ознакомление  государственного </w:t>
      </w:r>
      <w:r w:rsidR="00761FCD">
        <w:rPr>
          <w:rFonts w:ascii="Times New Roman" w:hAnsi="Times New Roman" w:cs="Times New Roman"/>
          <w:sz w:val="28"/>
          <w:szCs w:val="28"/>
          <w:lang w:val="ba-RU"/>
        </w:rPr>
        <w:t>гражданского</w:t>
      </w:r>
      <w:r w:rsidRPr="00883604">
        <w:rPr>
          <w:rFonts w:ascii="Times New Roman" w:hAnsi="Times New Roman" w:cs="Times New Roman"/>
          <w:sz w:val="28"/>
          <w:szCs w:val="28"/>
          <w:lang w:val="ba-RU"/>
        </w:rPr>
        <w:t xml:space="preserve"> служащего с </w:t>
      </w:r>
      <w:r w:rsidRPr="00187331">
        <w:rPr>
          <w:rFonts w:ascii="Times New Roman" w:hAnsi="Times New Roman" w:cs="Times New Roman"/>
          <w:sz w:val="28"/>
          <w:szCs w:val="28"/>
          <w:lang w:val="ba-RU"/>
        </w:rPr>
        <w:t>Положением</w:t>
      </w:r>
      <w:r w:rsidRPr="00883604">
        <w:rPr>
          <w:rFonts w:ascii="Times New Roman" w:hAnsi="Times New Roman" w:cs="Times New Roman"/>
          <w:sz w:val="28"/>
          <w:szCs w:val="28"/>
          <w:lang w:val="ba-RU"/>
        </w:rPr>
        <w:t>.</w:t>
      </w:r>
    </w:p>
    <w:p w:rsidR="00B35BBC" w:rsidRDefault="00883604" w:rsidP="00B35B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ba-RU"/>
        </w:rPr>
      </w:pPr>
      <w:r w:rsidRPr="00883604">
        <w:rPr>
          <w:rFonts w:ascii="Times New Roman" w:hAnsi="Times New Roman" w:cs="Times New Roman"/>
          <w:sz w:val="28"/>
          <w:szCs w:val="28"/>
          <w:lang w:val="ba-RU"/>
        </w:rPr>
        <w:t xml:space="preserve">7.2. </w:t>
      </w:r>
      <w:r w:rsidR="006A043E">
        <w:rPr>
          <w:rFonts w:ascii="Times New Roman" w:hAnsi="Times New Roman" w:cs="Times New Roman"/>
          <w:sz w:val="28"/>
          <w:szCs w:val="28"/>
          <w:lang w:val="ba-RU"/>
        </w:rPr>
        <w:t>Юридическая служба</w:t>
      </w:r>
      <w:r w:rsidRPr="00883604">
        <w:rPr>
          <w:rFonts w:ascii="Times New Roman" w:hAnsi="Times New Roman" w:cs="Times New Roman"/>
          <w:sz w:val="28"/>
          <w:szCs w:val="28"/>
          <w:lang w:val="ba-RU"/>
        </w:rPr>
        <w:t xml:space="preserve"> ознакамливает государственных </w:t>
      </w:r>
      <w:r w:rsidR="000E2075">
        <w:rPr>
          <w:rFonts w:ascii="Times New Roman" w:hAnsi="Times New Roman" w:cs="Times New Roman"/>
          <w:sz w:val="28"/>
          <w:szCs w:val="28"/>
          <w:lang w:val="ba-RU"/>
        </w:rPr>
        <w:t xml:space="preserve">гражданских </w:t>
      </w:r>
      <w:r w:rsidRPr="00883604">
        <w:rPr>
          <w:rFonts w:ascii="Times New Roman" w:hAnsi="Times New Roman" w:cs="Times New Roman"/>
          <w:sz w:val="28"/>
          <w:szCs w:val="28"/>
          <w:lang w:val="ba-RU"/>
        </w:rPr>
        <w:t>служащих</w:t>
      </w:r>
      <w:r w:rsidR="00F5069B" w:rsidRPr="00F5069B">
        <w:t xml:space="preserve"> </w:t>
      </w:r>
      <w:r w:rsidR="00F5069B" w:rsidRPr="00F5069B">
        <w:rPr>
          <w:rFonts w:ascii="Times New Roman" w:hAnsi="Times New Roman" w:cs="Times New Roman"/>
          <w:sz w:val="28"/>
          <w:szCs w:val="28"/>
          <w:lang w:val="ba-RU"/>
        </w:rPr>
        <w:t>отдела организационно-правовой работы, отдела экономического мониторинга и прогнозирования</w:t>
      </w:r>
      <w:r w:rsidR="00F5069B">
        <w:rPr>
          <w:rFonts w:ascii="Times New Roman" w:hAnsi="Times New Roman" w:cs="Times New Roman"/>
          <w:sz w:val="28"/>
          <w:szCs w:val="28"/>
          <w:lang w:val="ba-RU"/>
        </w:rPr>
        <w:t xml:space="preserve"> Агентства</w:t>
      </w:r>
      <w:r w:rsidRPr="00883604">
        <w:rPr>
          <w:rFonts w:ascii="Times New Roman" w:hAnsi="Times New Roman" w:cs="Times New Roman"/>
          <w:sz w:val="28"/>
          <w:szCs w:val="28"/>
          <w:lang w:val="ba-RU"/>
        </w:rPr>
        <w:t xml:space="preserve"> </w:t>
      </w:r>
      <w:r w:rsidR="006A043E">
        <w:rPr>
          <w:rFonts w:ascii="Times New Roman" w:hAnsi="Times New Roman" w:cs="Times New Roman"/>
          <w:sz w:val="28"/>
          <w:szCs w:val="28"/>
          <w:lang w:val="ba-RU"/>
        </w:rPr>
        <w:t>с</w:t>
      </w:r>
      <w:r w:rsidR="006A043E" w:rsidRPr="00883604">
        <w:rPr>
          <w:rFonts w:ascii="Times New Roman" w:hAnsi="Times New Roman" w:cs="Times New Roman"/>
          <w:sz w:val="28"/>
          <w:szCs w:val="28"/>
          <w:lang w:val="ba-RU"/>
        </w:rPr>
        <w:t xml:space="preserve"> изменени</w:t>
      </w:r>
      <w:r w:rsidR="006A043E">
        <w:rPr>
          <w:rFonts w:ascii="Times New Roman" w:hAnsi="Times New Roman" w:cs="Times New Roman"/>
          <w:sz w:val="28"/>
          <w:szCs w:val="28"/>
          <w:lang w:val="ba-RU"/>
        </w:rPr>
        <w:t>ями</w:t>
      </w:r>
      <w:r w:rsidR="006A043E" w:rsidRPr="00883604">
        <w:rPr>
          <w:rFonts w:ascii="Times New Roman" w:hAnsi="Times New Roman" w:cs="Times New Roman"/>
          <w:sz w:val="28"/>
          <w:szCs w:val="28"/>
          <w:lang w:val="ba-RU"/>
        </w:rPr>
        <w:t xml:space="preserve"> в Положени</w:t>
      </w:r>
      <w:r w:rsidR="006A043E">
        <w:rPr>
          <w:rFonts w:ascii="Times New Roman" w:hAnsi="Times New Roman" w:cs="Times New Roman"/>
          <w:sz w:val="28"/>
          <w:szCs w:val="28"/>
          <w:lang w:val="ba-RU"/>
        </w:rPr>
        <w:t>и</w:t>
      </w:r>
      <w:r w:rsidR="006A043E" w:rsidRPr="00883604">
        <w:rPr>
          <w:rFonts w:ascii="Times New Roman" w:hAnsi="Times New Roman" w:cs="Times New Roman"/>
          <w:sz w:val="28"/>
          <w:szCs w:val="28"/>
          <w:lang w:val="ba-RU"/>
        </w:rPr>
        <w:t xml:space="preserve"> </w:t>
      </w:r>
      <w:r w:rsidRPr="00883604">
        <w:rPr>
          <w:rFonts w:ascii="Times New Roman" w:hAnsi="Times New Roman" w:cs="Times New Roman"/>
          <w:sz w:val="28"/>
          <w:szCs w:val="28"/>
          <w:lang w:val="ba-RU"/>
        </w:rPr>
        <w:t>в течени</w:t>
      </w:r>
      <w:r w:rsidR="00B67130">
        <w:rPr>
          <w:rFonts w:ascii="Times New Roman" w:hAnsi="Times New Roman" w:cs="Times New Roman"/>
          <w:sz w:val="28"/>
          <w:szCs w:val="28"/>
          <w:lang w:val="ba-RU"/>
        </w:rPr>
        <w:t>е</w:t>
      </w:r>
      <w:r w:rsidRPr="00883604">
        <w:rPr>
          <w:rFonts w:ascii="Times New Roman" w:hAnsi="Times New Roman" w:cs="Times New Roman"/>
          <w:sz w:val="28"/>
          <w:szCs w:val="28"/>
          <w:lang w:val="ba-RU"/>
        </w:rPr>
        <w:t xml:space="preserve"> 10 дней со дня </w:t>
      </w:r>
      <w:r w:rsidR="00B67130">
        <w:rPr>
          <w:rFonts w:ascii="Times New Roman" w:hAnsi="Times New Roman" w:cs="Times New Roman"/>
          <w:sz w:val="28"/>
          <w:szCs w:val="28"/>
          <w:lang w:val="ba-RU"/>
        </w:rPr>
        <w:t xml:space="preserve">их </w:t>
      </w:r>
      <w:r w:rsidRPr="00883604">
        <w:rPr>
          <w:rFonts w:ascii="Times New Roman" w:hAnsi="Times New Roman" w:cs="Times New Roman"/>
          <w:sz w:val="28"/>
          <w:szCs w:val="28"/>
          <w:lang w:val="ba-RU"/>
        </w:rPr>
        <w:t>внесения.»</w:t>
      </w:r>
    </w:p>
    <w:p w:rsidR="005749EB" w:rsidRPr="005749EB" w:rsidRDefault="005749EB" w:rsidP="008F39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ba-RU"/>
        </w:rPr>
      </w:pPr>
      <w:r w:rsidRPr="005749E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749EB">
        <w:rPr>
          <w:rFonts w:ascii="Times New Roman" w:hAnsi="Times New Roman" w:cs="Times New Roman"/>
          <w:sz w:val="28"/>
          <w:szCs w:val="28"/>
          <w:lang w:val="ba-RU"/>
        </w:rPr>
        <w:t>Контроль за исполнением настоящего приказа оставляю за собой.</w:t>
      </w:r>
    </w:p>
    <w:p w:rsidR="00B03699" w:rsidRDefault="00B03699" w:rsidP="001921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3699" w:rsidRDefault="00B03699" w:rsidP="001921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3699" w:rsidRPr="002C36D7" w:rsidRDefault="00F138CB" w:rsidP="00B036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03699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0369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70A9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036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Б.Н.Мелкоедов</w:t>
      </w:r>
      <w:proofErr w:type="spellEnd"/>
    </w:p>
    <w:p w:rsidR="001921B3" w:rsidRDefault="001921B3" w:rsidP="001921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921B3" w:rsidRDefault="001921B3" w:rsidP="00B036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3699" w:rsidRPr="002C36D7" w:rsidRDefault="00B03699" w:rsidP="00B036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21B3" w:rsidRPr="002C36D7" w:rsidRDefault="001921B3" w:rsidP="001921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46853" w:rsidRDefault="00B46853" w:rsidP="00CC20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a-RU"/>
        </w:rPr>
      </w:pPr>
      <w:bookmarkStart w:id="1" w:name="Par28"/>
      <w:bookmarkEnd w:id="1"/>
    </w:p>
    <w:p w:rsidR="005749EB" w:rsidRDefault="005749EB" w:rsidP="00CC20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a-RU"/>
        </w:rPr>
      </w:pPr>
    </w:p>
    <w:p w:rsidR="005749EB" w:rsidRDefault="005749EB" w:rsidP="00CC20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a-RU"/>
        </w:rPr>
      </w:pPr>
    </w:p>
    <w:p w:rsidR="005749EB" w:rsidRDefault="005749EB" w:rsidP="00CC20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a-RU"/>
        </w:rPr>
      </w:pPr>
    </w:p>
    <w:p w:rsidR="005749EB" w:rsidRDefault="005749EB" w:rsidP="00CC20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a-RU"/>
        </w:rPr>
      </w:pPr>
    </w:p>
    <w:p w:rsidR="005749EB" w:rsidRDefault="005749EB" w:rsidP="00CC20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a-RU"/>
        </w:rPr>
      </w:pPr>
    </w:p>
    <w:p w:rsidR="00535702" w:rsidRDefault="00535702" w:rsidP="00CC20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a-RU"/>
        </w:rPr>
      </w:pPr>
    </w:p>
    <w:p w:rsidR="00CB270E" w:rsidRDefault="00CB270E" w:rsidP="00CC20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a-RU"/>
        </w:rPr>
      </w:pPr>
    </w:p>
    <w:p w:rsidR="00535702" w:rsidRDefault="00535702" w:rsidP="00CC20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a-RU"/>
        </w:rPr>
      </w:pPr>
    </w:p>
    <w:p w:rsidR="00F5069B" w:rsidRDefault="00F5069B" w:rsidP="00CC20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a-RU"/>
        </w:rPr>
      </w:pPr>
    </w:p>
    <w:p w:rsidR="00F5069B" w:rsidRDefault="00F5069B" w:rsidP="00CC20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a-RU"/>
        </w:rPr>
      </w:pPr>
    </w:p>
    <w:p w:rsidR="00F5069B" w:rsidRDefault="00F5069B" w:rsidP="00CC20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a-RU"/>
        </w:rPr>
      </w:pPr>
    </w:p>
    <w:p w:rsidR="00F5069B" w:rsidRDefault="00F5069B" w:rsidP="00CC20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a-RU"/>
        </w:rPr>
      </w:pPr>
    </w:p>
    <w:p w:rsidR="00F5069B" w:rsidRDefault="00F5069B" w:rsidP="00CC20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a-RU"/>
        </w:rPr>
      </w:pPr>
    </w:p>
    <w:p w:rsidR="00F5069B" w:rsidRDefault="00F5069B" w:rsidP="00CC20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a-RU"/>
        </w:rPr>
      </w:pPr>
    </w:p>
    <w:p w:rsidR="00F5069B" w:rsidRDefault="00F5069B" w:rsidP="00CC20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a-RU"/>
        </w:rPr>
      </w:pPr>
    </w:p>
    <w:p w:rsidR="00F5069B" w:rsidRDefault="00F5069B" w:rsidP="00CC20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a-RU"/>
        </w:rPr>
      </w:pPr>
    </w:p>
    <w:p w:rsidR="00F5069B" w:rsidRDefault="00F5069B" w:rsidP="00CC20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a-RU"/>
        </w:rPr>
      </w:pPr>
    </w:p>
    <w:p w:rsidR="003B0DAD" w:rsidRDefault="003B0D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74890" w:rsidRPr="00C74890" w:rsidRDefault="003A03B0" w:rsidP="00F317CA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Утверждены </w:t>
      </w:r>
    </w:p>
    <w:p w:rsidR="00C74890" w:rsidRPr="00C948DF" w:rsidRDefault="00EC4148" w:rsidP="00F317CA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C948DF">
        <w:rPr>
          <w:rFonts w:ascii="Times New Roman" w:hAnsi="Times New Roman" w:cs="Times New Roman"/>
          <w:sz w:val="28"/>
          <w:szCs w:val="28"/>
        </w:rPr>
        <w:t>п</w:t>
      </w:r>
      <w:r w:rsidR="00C74890" w:rsidRPr="00C948DF">
        <w:rPr>
          <w:rFonts w:ascii="Times New Roman" w:hAnsi="Times New Roman" w:cs="Times New Roman"/>
          <w:sz w:val="28"/>
          <w:szCs w:val="28"/>
        </w:rPr>
        <w:t>риказ</w:t>
      </w:r>
      <w:r w:rsidR="003A03B0">
        <w:rPr>
          <w:rFonts w:ascii="Times New Roman" w:hAnsi="Times New Roman" w:cs="Times New Roman"/>
          <w:sz w:val="28"/>
          <w:szCs w:val="28"/>
        </w:rPr>
        <w:t>ом</w:t>
      </w:r>
      <w:r w:rsidR="00C74890" w:rsidRPr="00C948DF">
        <w:rPr>
          <w:rFonts w:ascii="Times New Roman" w:hAnsi="Times New Roman" w:cs="Times New Roman"/>
          <w:sz w:val="28"/>
          <w:szCs w:val="28"/>
        </w:rPr>
        <w:t xml:space="preserve"> Агентства по печати</w:t>
      </w:r>
    </w:p>
    <w:p w:rsidR="00C74890" w:rsidRPr="00C948DF" w:rsidRDefault="00C74890" w:rsidP="00F317CA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C948DF">
        <w:rPr>
          <w:rFonts w:ascii="Times New Roman" w:hAnsi="Times New Roman" w:cs="Times New Roman"/>
          <w:sz w:val="28"/>
          <w:szCs w:val="28"/>
        </w:rPr>
        <w:t>и средствам массовой информации</w:t>
      </w:r>
    </w:p>
    <w:p w:rsidR="00C74890" w:rsidRPr="00C948DF" w:rsidRDefault="00C74890" w:rsidP="00F317CA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C948DF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E44139" w:rsidRPr="00C948DF" w:rsidRDefault="00DA4EFB" w:rsidP="00F317CA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C948DF">
        <w:rPr>
          <w:rFonts w:ascii="Times New Roman" w:hAnsi="Times New Roman" w:cs="Times New Roman"/>
          <w:sz w:val="28"/>
          <w:szCs w:val="28"/>
        </w:rPr>
        <w:t>от «</w:t>
      </w:r>
      <w:r w:rsidR="00535702">
        <w:rPr>
          <w:rFonts w:ascii="Times New Roman" w:hAnsi="Times New Roman" w:cs="Times New Roman"/>
          <w:sz w:val="28"/>
          <w:szCs w:val="28"/>
        </w:rPr>
        <w:t>____</w:t>
      </w:r>
      <w:r w:rsidR="00E23CEA" w:rsidRPr="002E20A6">
        <w:rPr>
          <w:rFonts w:ascii="Times New Roman" w:hAnsi="Times New Roman" w:cs="Times New Roman"/>
          <w:sz w:val="28"/>
          <w:szCs w:val="28"/>
        </w:rPr>
        <w:t>»</w:t>
      </w:r>
      <w:r w:rsidR="00FC59BB" w:rsidRPr="002E20A6">
        <w:rPr>
          <w:rFonts w:ascii="Times New Roman" w:hAnsi="Times New Roman" w:cs="Times New Roman"/>
          <w:sz w:val="28"/>
          <w:szCs w:val="28"/>
        </w:rPr>
        <w:t xml:space="preserve"> </w:t>
      </w:r>
      <w:r w:rsidR="00535702">
        <w:rPr>
          <w:rFonts w:ascii="Times New Roman" w:hAnsi="Times New Roman" w:cs="Times New Roman"/>
          <w:sz w:val="28"/>
          <w:szCs w:val="28"/>
        </w:rPr>
        <w:t>___________</w:t>
      </w:r>
      <w:r w:rsidR="0064337C">
        <w:rPr>
          <w:rFonts w:ascii="Times New Roman" w:hAnsi="Times New Roman" w:cs="Times New Roman"/>
          <w:sz w:val="28"/>
          <w:szCs w:val="28"/>
        </w:rPr>
        <w:t xml:space="preserve"> </w:t>
      </w:r>
      <w:r w:rsidR="00ED2E47" w:rsidRPr="00C948DF">
        <w:rPr>
          <w:rFonts w:ascii="Times New Roman" w:hAnsi="Times New Roman" w:cs="Times New Roman"/>
          <w:sz w:val="28"/>
          <w:szCs w:val="28"/>
        </w:rPr>
        <w:t>20</w:t>
      </w:r>
      <w:r w:rsidR="00535702">
        <w:rPr>
          <w:rFonts w:ascii="Times New Roman" w:hAnsi="Times New Roman" w:cs="Times New Roman"/>
          <w:sz w:val="28"/>
          <w:szCs w:val="28"/>
        </w:rPr>
        <w:t>19</w:t>
      </w:r>
      <w:r w:rsidR="00874D63" w:rsidRPr="00C948DF">
        <w:rPr>
          <w:rFonts w:ascii="Times New Roman" w:hAnsi="Times New Roman" w:cs="Times New Roman"/>
          <w:sz w:val="28"/>
          <w:szCs w:val="28"/>
        </w:rPr>
        <w:t xml:space="preserve"> </w:t>
      </w:r>
      <w:r w:rsidR="00AB3060" w:rsidRPr="00C948DF">
        <w:rPr>
          <w:rFonts w:ascii="Times New Roman" w:hAnsi="Times New Roman" w:cs="Times New Roman"/>
          <w:sz w:val="28"/>
          <w:szCs w:val="28"/>
        </w:rPr>
        <w:t>года</w:t>
      </w:r>
      <w:r w:rsidR="00C74890" w:rsidRPr="00C948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4890" w:rsidRPr="00C948DF" w:rsidRDefault="00C74890" w:rsidP="00F317CA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C948DF">
        <w:rPr>
          <w:rFonts w:ascii="Times New Roman" w:hAnsi="Times New Roman" w:cs="Times New Roman"/>
          <w:sz w:val="28"/>
          <w:szCs w:val="28"/>
        </w:rPr>
        <w:t xml:space="preserve">№ </w:t>
      </w:r>
      <w:r w:rsidR="00535702">
        <w:rPr>
          <w:rFonts w:ascii="Times New Roman" w:hAnsi="Times New Roman" w:cs="Times New Roman"/>
          <w:sz w:val="28"/>
          <w:szCs w:val="28"/>
        </w:rPr>
        <w:t>_____</w:t>
      </w:r>
      <w:r w:rsidR="00BB1A5F" w:rsidRPr="00C948DF">
        <w:rPr>
          <w:rFonts w:ascii="Times New Roman" w:hAnsi="Times New Roman" w:cs="Times New Roman"/>
          <w:sz w:val="28"/>
          <w:szCs w:val="28"/>
        </w:rPr>
        <w:t xml:space="preserve"> </w:t>
      </w:r>
      <w:r w:rsidR="00AB3060" w:rsidRPr="00C948DF">
        <w:rPr>
          <w:rFonts w:ascii="Times New Roman" w:hAnsi="Times New Roman" w:cs="Times New Roman"/>
          <w:sz w:val="28"/>
          <w:szCs w:val="28"/>
        </w:rPr>
        <w:t>-ОД</w:t>
      </w:r>
    </w:p>
    <w:p w:rsidR="00E10F95" w:rsidRPr="00C948DF" w:rsidRDefault="00E10F95" w:rsidP="00E10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2A48" w:rsidRPr="00C948DF" w:rsidRDefault="00632A48" w:rsidP="00E10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3B13" w:rsidRDefault="00F5069B" w:rsidP="00E10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3B13">
        <w:rPr>
          <w:rFonts w:ascii="Times New Roman" w:hAnsi="Times New Roman" w:cs="Times New Roman"/>
          <w:sz w:val="28"/>
          <w:szCs w:val="28"/>
        </w:rPr>
        <w:t xml:space="preserve">Ключевые показатели </w:t>
      </w:r>
    </w:p>
    <w:p w:rsidR="004C3B13" w:rsidRDefault="00F5069B" w:rsidP="00E10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3B13">
        <w:rPr>
          <w:rFonts w:ascii="Times New Roman" w:hAnsi="Times New Roman" w:cs="Times New Roman"/>
          <w:sz w:val="28"/>
          <w:szCs w:val="28"/>
        </w:rPr>
        <w:t xml:space="preserve">эффективности функционирования </w:t>
      </w:r>
      <w:r w:rsidR="00140AB6" w:rsidRPr="004C3B13">
        <w:rPr>
          <w:rFonts w:ascii="Times New Roman" w:hAnsi="Times New Roman" w:cs="Times New Roman"/>
          <w:sz w:val="28"/>
          <w:szCs w:val="28"/>
        </w:rPr>
        <w:t xml:space="preserve">антимонопольного комплаенса </w:t>
      </w:r>
    </w:p>
    <w:p w:rsidR="004C3B13" w:rsidRDefault="00F5069B" w:rsidP="00E10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3B13">
        <w:rPr>
          <w:rFonts w:ascii="Times New Roman" w:hAnsi="Times New Roman" w:cs="Times New Roman"/>
          <w:sz w:val="28"/>
          <w:szCs w:val="28"/>
        </w:rPr>
        <w:t>в Агентстве по печати и средствам массовой информации</w:t>
      </w:r>
    </w:p>
    <w:p w:rsidR="008E56C8" w:rsidRPr="004C3B13" w:rsidRDefault="00F5069B" w:rsidP="00E10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3B13">
        <w:rPr>
          <w:rFonts w:ascii="Times New Roman" w:hAnsi="Times New Roman" w:cs="Times New Roman"/>
          <w:sz w:val="28"/>
          <w:szCs w:val="28"/>
        </w:rPr>
        <w:t xml:space="preserve"> Республики Башкортостан</w:t>
      </w:r>
    </w:p>
    <w:p w:rsidR="00535702" w:rsidRPr="00C948DF" w:rsidRDefault="00535702" w:rsidP="00E10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4302" w:rsidRPr="00524302" w:rsidRDefault="00524302" w:rsidP="00524302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0" w:right="5" w:firstLine="72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r w:rsidRPr="0052430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Ключевыми показателями эффективности антимонопольного комплаенса Агентст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</w:t>
      </w:r>
      <w:r w:rsidRPr="005243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печати и средствам массовой информации Республики Башкортостан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Агентство)</w:t>
      </w:r>
      <w:r w:rsidRPr="005243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являются:</w:t>
      </w:r>
    </w:p>
    <w:p w:rsidR="00524302" w:rsidRPr="00524302" w:rsidRDefault="00524302" w:rsidP="00524302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0" w:right="5" w:firstLine="72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2430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а) коэффициент снижения количества нарушений антимонопольного законодательства со стороны Агентств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5243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(по сравнению с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предыдущим</w:t>
      </w:r>
      <w:r w:rsidRPr="005243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годом);</w:t>
      </w:r>
    </w:p>
    <w:p w:rsidR="00524302" w:rsidRPr="00524302" w:rsidRDefault="00524302" w:rsidP="00524302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0" w:right="5" w:firstLine="72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243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б) </w:t>
      </w:r>
      <w:r w:rsidR="00DC311E" w:rsidRPr="00DC311E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коэффициент</w:t>
      </w:r>
      <w:r w:rsidRPr="005243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проектов нормативных правовых актов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Агентства</w:t>
      </w:r>
      <w:r w:rsidRPr="00524302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 которых выявлены риски нарушения антимонопольного законодательства;</w:t>
      </w:r>
    </w:p>
    <w:p w:rsidR="00535702" w:rsidRDefault="00524302" w:rsidP="00524302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0" w:right="5" w:firstLine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3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в) </w:t>
      </w:r>
      <w:r w:rsidR="00DC311E" w:rsidRPr="00DC311E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коэффициент</w:t>
      </w:r>
      <w:r w:rsidRPr="005243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нормативных правовых актов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Агентства</w:t>
      </w:r>
      <w:r w:rsidRPr="00524302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 которых выявлены риски нарушения антимонопольного законодательства</w:t>
      </w:r>
      <w:r w:rsidR="00535702" w:rsidRPr="005357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0AB6" w:rsidRDefault="00140AB6" w:rsidP="00140AB6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0" w:right="5" w:firstLine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К</w:t>
      </w:r>
      <w:r w:rsidRPr="00140AB6">
        <w:rPr>
          <w:rFonts w:ascii="Times New Roman" w:eastAsia="Times New Roman" w:hAnsi="Times New Roman" w:cs="Times New Roman"/>
          <w:sz w:val="28"/>
          <w:szCs w:val="28"/>
          <w:lang w:eastAsia="ru-RU"/>
        </w:rPr>
        <w:t>лючевы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140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140AB6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функционирования антимонопольного комплаенса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AB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уполномоченного подразделения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Агентства</w:t>
      </w:r>
      <w:r w:rsidRPr="00140AB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связанн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140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организацией и функционированием антимонопольного комплаенса</w:t>
      </w:r>
      <w:r w:rsid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уполномоченное подразделение)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</w:t>
      </w:r>
      <w:r w:rsidRPr="00140AB6">
        <w:t xml:space="preserve"> </w:t>
      </w:r>
      <w:r w:rsidRPr="00140AB6">
        <w:rPr>
          <w:rFonts w:ascii="Times New Roman" w:hAnsi="Times New Roman" w:cs="Times New Roman"/>
          <w:sz w:val="28"/>
          <w:szCs w:val="28"/>
        </w:rPr>
        <w:t>«</w:t>
      </w:r>
      <w:r w:rsidR="00DC311E" w:rsidRPr="00DC311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</w:t>
      </w:r>
      <w:r w:rsidRPr="00140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сотрудников </w:t>
      </w:r>
      <w:r w:rsid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Агентства</w:t>
      </w:r>
      <w:r w:rsidRPr="00140AB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отношении которых были проведены обучающие мероприятия по антимонопольному законодательству и антимонопольному комплаенсу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24302" w:rsidRDefault="00D161E3" w:rsidP="00524302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0" w:right="5" w:firstLine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24302">
        <w:rPr>
          <w:rFonts w:ascii="Times New Roman" w:eastAsia="Times New Roman" w:hAnsi="Times New Roman" w:cs="Times New Roman"/>
          <w:sz w:val="28"/>
          <w:szCs w:val="28"/>
          <w:lang w:eastAsia="ru-RU"/>
        </w:rPr>
        <w:t>. Целевые значения показателей</w:t>
      </w:r>
      <w:r w:rsidR="00524302" w:rsidRPr="00524302">
        <w:t xml:space="preserve"> </w:t>
      </w:r>
      <w:r w:rsidR="00524302" w:rsidRPr="00524302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антимонопольного комплаенса Агентства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подразделения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161E3" w:rsidRPr="00524302" w:rsidRDefault="00D161E3" w:rsidP="00D161E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0" w:right="5" w:firstLine="72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2430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а) коэффициент снижения количества нарушений антимонопольного законодательства со стороны Агентств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5243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(по сравнению с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предыдущим</w:t>
      </w:r>
      <w:r w:rsidRPr="005243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годом)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менее 1</w:t>
      </w:r>
      <w:r w:rsidRPr="00524302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D161E3" w:rsidRPr="00524302" w:rsidRDefault="00D161E3" w:rsidP="00D161E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0" w:right="5" w:firstLine="72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243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б) </w:t>
      </w:r>
      <w:r w:rsidRPr="00D161E3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коэффициент</w:t>
      </w:r>
      <w:r w:rsidRPr="005243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проектов нормативных правовых актов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Агентства</w:t>
      </w:r>
      <w:r w:rsidRPr="00524302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 которых выявлены риски нарушения антимонопольного законодательства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более 1</w:t>
      </w:r>
      <w:r w:rsidRPr="00524302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D161E3" w:rsidRDefault="00D161E3" w:rsidP="00D161E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0" w:right="5" w:firstLine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3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в) </w:t>
      </w:r>
      <w:r w:rsidRPr="00D161E3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коэффициент</w:t>
      </w:r>
      <w:r w:rsidRPr="005243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нормативных правовых актов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Агентства</w:t>
      </w:r>
      <w:r w:rsidRPr="00524302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 которых выявлены риски нарушения антимонопольного законодательства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более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161E3" w:rsidRDefault="00D161E3" w:rsidP="00D161E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0" w:right="5" w:firstLine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Pr="00D161E3">
        <w:t xml:space="preserve"> </w:t>
      </w:r>
      <w:r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сотрудников Агентства, в отношении которых были проведены обучающие мероприятия по антимонопольному законодательству и антимонопольному комплаенсу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 менее 1.</w:t>
      </w:r>
    </w:p>
    <w:p w:rsidR="00D161E3" w:rsidRDefault="00D161E3" w:rsidP="00524302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0" w:right="5" w:firstLine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1E3" w:rsidRPr="00535702" w:rsidRDefault="00D161E3" w:rsidP="00524302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0" w:right="5" w:firstLine="725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22B8C" w:rsidRDefault="00122B8C">
      <w:pP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br w:type="page"/>
      </w:r>
    </w:p>
    <w:p w:rsidR="00535702" w:rsidRPr="00535702" w:rsidRDefault="00535702" w:rsidP="00AB199B">
      <w:pPr>
        <w:widowControl w:val="0"/>
        <w:shd w:val="clear" w:color="auto" w:fill="FFFFFF"/>
        <w:autoSpaceDE w:val="0"/>
        <w:autoSpaceDN w:val="0"/>
        <w:adjustRightInd w:val="0"/>
        <w:spacing w:before="245" w:after="0" w:line="317" w:lineRule="exact"/>
        <w:ind w:left="5387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3570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lastRenderedPageBreak/>
        <w:t>Приложение № 1</w:t>
      </w:r>
    </w:p>
    <w:p w:rsidR="00535702" w:rsidRPr="00535702" w:rsidRDefault="00535702" w:rsidP="004C3B70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5387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3570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к </w:t>
      </w:r>
      <w:r w:rsidR="00D161E3" w:rsidRPr="00D161E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Ключевы</w:t>
      </w:r>
      <w:r w:rsidR="00D161E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м</w:t>
      </w:r>
      <w:r w:rsidR="00D161E3" w:rsidRPr="00D161E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показател</w:t>
      </w:r>
      <w:r w:rsidR="00D161E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ям</w:t>
      </w:r>
      <w:r w:rsidR="00D161E3" w:rsidRPr="00D161E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эффективности функционирования антимонопольного комплаенса в Агентстве по печати и средствам массовой информации Республики Башкортостан</w:t>
      </w:r>
    </w:p>
    <w:p w:rsidR="00535702" w:rsidRDefault="00535702" w:rsidP="00535702">
      <w:pPr>
        <w:widowControl w:val="0"/>
        <w:autoSpaceDE w:val="0"/>
        <w:autoSpaceDN w:val="0"/>
        <w:adjustRightInd w:val="0"/>
        <w:spacing w:after="307" w:line="1" w:lineRule="exact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D64895" w:rsidRPr="00535702" w:rsidRDefault="00D64895" w:rsidP="00535702">
      <w:pPr>
        <w:widowControl w:val="0"/>
        <w:autoSpaceDE w:val="0"/>
        <w:autoSpaceDN w:val="0"/>
        <w:adjustRightInd w:val="0"/>
        <w:spacing w:after="307" w:line="1" w:lineRule="exact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DC311E" w:rsidRDefault="00D161E3" w:rsidP="00D161E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61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Методика </w:t>
      </w:r>
    </w:p>
    <w:p w:rsidR="00DC311E" w:rsidRDefault="00D161E3" w:rsidP="00D161E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61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расчета </w:t>
      </w:r>
      <w:r w:rsidR="00DC311E" w:rsidRPr="00DC31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ключевых показателей эффективности функционирования </w:t>
      </w:r>
    </w:p>
    <w:p w:rsidR="00D161E3" w:rsidRPr="00D161E3" w:rsidRDefault="00DC311E" w:rsidP="00D1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1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Агентстве</w:t>
      </w:r>
      <w:r w:rsidRPr="00DC311E">
        <w:t xml:space="preserve"> </w:t>
      </w:r>
      <w:r w:rsidRPr="00DC31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печати и средствам массовой информации Республики Башкортостан антимонопольного комплаенса</w:t>
      </w:r>
      <w:r w:rsidR="00D161E3" w:rsidRPr="00D161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161E3" w:rsidRPr="00D161E3" w:rsidRDefault="00D161E3" w:rsidP="00D161E3">
      <w:pPr>
        <w:spacing w:after="0" w:line="24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161E3" w:rsidRDefault="00DC311E" w:rsidP="00D161E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Коэффициент снижения количества нарушений антимонопольного законодательства со стороны </w:t>
      </w:r>
      <w:r w:rsidRPr="00DC311E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C3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печати и средствам массовой информации Республики Башкортостан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Агентства)</w:t>
      </w:r>
      <w:r w:rsidRPr="00DC3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 сравнению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предыдущим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годом) рассчитывается по формуле:</w:t>
      </w:r>
    </w:p>
    <w:tbl>
      <w:tblPr>
        <w:tblStyle w:val="a6"/>
        <w:tblW w:w="98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8045"/>
      </w:tblGrid>
      <w:tr w:rsidR="00FF3FD4" w:rsidTr="00E07210">
        <w:trPr>
          <w:trHeight w:val="930"/>
        </w:trPr>
        <w:tc>
          <w:tcPr>
            <w:tcW w:w="1809" w:type="dxa"/>
            <w:vAlign w:val="center"/>
          </w:tcPr>
          <w:p w:rsidR="00FF3FD4" w:rsidRPr="00FF3FD4" w:rsidRDefault="00FF3FD4" w:rsidP="00FF3F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КСН=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КН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vertAlign w:val="subscript"/>
                        <w:lang w:eastAsia="ru-RU"/>
                      </w:rPr>
                      <m:t>ог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КН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vertAlign w:val="subscript"/>
                        <w:lang w:eastAsia="ru-RU"/>
                      </w:rPr>
                      <m:t>пг</m:t>
                    </m:r>
                  </m:den>
                </m:f>
              </m:oMath>
            </m:oMathPara>
          </w:p>
        </w:tc>
        <w:tc>
          <w:tcPr>
            <w:tcW w:w="8045" w:type="dxa"/>
            <w:vAlign w:val="center"/>
          </w:tcPr>
          <w:p w:rsidR="00FF3FD4" w:rsidRPr="00FF3FD4" w:rsidRDefault="00FF3FD4" w:rsidP="00FF3FD4">
            <w:pPr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где:</w:t>
            </w:r>
          </w:p>
        </w:tc>
      </w:tr>
    </w:tbl>
    <w:p w:rsidR="00D161E3" w:rsidRPr="00D161E3" w:rsidRDefault="00FF3FD4" w:rsidP="00A713D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КСН</m:t>
        </m:r>
      </m:oMath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2CE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коэффициент снижения количества нарушений антимонопольного законодательства со стороны </w:t>
      </w:r>
      <w:r w:rsidR="00DC311E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Агентства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сравнению с </w:t>
      </w:r>
      <w:r w:rsidR="00DC31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предыдущим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годом;</w:t>
      </w:r>
    </w:p>
    <w:p w:rsidR="00FF3FD4" w:rsidRDefault="00FF3FD4" w:rsidP="00A713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КН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vertAlign w:val="subscript"/>
            <w:lang w:eastAsia="ru-RU"/>
          </w:rPr>
          <m:t>ог</m:t>
        </m:r>
      </m:oMath>
      <w:r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2CE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нарушений антимонопольного законодательства со стороны </w:t>
      </w:r>
      <w:r w:rsidRPr="00DC3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Агентства </w:t>
      </w:r>
      <w:r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</w:t>
      </w:r>
      <w:r w:rsidR="001F40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году;</w:t>
      </w:r>
    </w:p>
    <w:p w:rsidR="00D161E3" w:rsidRPr="00D161E3" w:rsidRDefault="00FF3FD4" w:rsidP="001F409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КН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vertAlign w:val="subscript"/>
            <w:lang w:eastAsia="ru-RU"/>
          </w:rPr>
          <m:t>пг</m:t>
        </m:r>
      </m:oMath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2CE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нарушений антимонопольного законодательства со стороны </w:t>
      </w:r>
      <w:r w:rsidR="00DC311E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Агентства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DC31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предыдущем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1F40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161E3" w:rsidRPr="00D161E3" w:rsidRDefault="00D161E3" w:rsidP="00D161E3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расчете </w:t>
      </w:r>
      <w:proofErr w:type="gramStart"/>
      <w:r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коэффициента снижения количества нарушений антимонопольного законодательства</w:t>
      </w:r>
      <w:proofErr w:type="gramEnd"/>
      <w:r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стороны </w:t>
      </w:r>
      <w:r w:rsidR="00DC311E" w:rsidRPr="00DC311E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Агентства</w:t>
      </w:r>
      <w:r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нарушением антимонопольного законодательства со стороны </w:t>
      </w:r>
      <w:r w:rsidR="00DC311E" w:rsidRPr="00DC311E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Агентства</w:t>
      </w:r>
      <w:r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понимаются:</w:t>
      </w:r>
    </w:p>
    <w:p w:rsidR="00D161E3" w:rsidRPr="00D161E3" w:rsidRDefault="00D161E3" w:rsidP="00D161E3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возбужденные антимонопольным органом в отношении </w:t>
      </w:r>
      <w:r w:rsidR="00DC311E" w:rsidRPr="00DC311E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Агентства</w:t>
      </w:r>
      <w:r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антимонопольные дела;</w:t>
      </w:r>
    </w:p>
    <w:p w:rsidR="00D161E3" w:rsidRPr="00D161E3" w:rsidRDefault="00D161E3" w:rsidP="00D161E3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выданные антимонопольным органом </w:t>
      </w:r>
      <w:r w:rsidR="00DC311E" w:rsidRPr="00DC311E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</w:t>
      </w:r>
      <w:r w:rsidR="00DC311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C311E" w:rsidRPr="00DC3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предупреждения о прекращении действий (бездействия), об отмене или изменении актов, которые содержат признаки нарушения антимонопольного законодательства, либо об устранении причин и условий, способствовавших возникновению такого нарушения, и о принятии мер по устранению последствий такого нарушения;</w:t>
      </w:r>
    </w:p>
    <w:p w:rsidR="00D161E3" w:rsidRPr="00D161E3" w:rsidRDefault="00D161E3" w:rsidP="00D161E3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направленные антимонопольным органом </w:t>
      </w:r>
      <w:r w:rsidR="00DC311E" w:rsidRPr="00DC311E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</w:t>
      </w:r>
      <w:r w:rsidR="00DC311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предостережения о недопустимости совершения действий, которые могут привести к нарушению антимонопольного законодательства.</w:t>
      </w:r>
    </w:p>
    <w:p w:rsidR="007B2E93" w:rsidRPr="00D161E3" w:rsidRDefault="00DC311E" w:rsidP="00831241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C311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нормативных правовых актов </w:t>
      </w:r>
      <w:r w:rsidR="008D2648" w:rsidRPr="008D2648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Агентства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которых выявлены риски нарушения </w:t>
      </w:r>
      <w:proofErr w:type="gramStart"/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антимонопольного</w:t>
      </w:r>
      <w:proofErr w:type="gramEnd"/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законодательства, рассчитывается по формуле: </w:t>
      </w:r>
    </w:p>
    <w:tbl>
      <w:tblPr>
        <w:tblStyle w:val="a6"/>
        <w:tblW w:w="95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303"/>
      </w:tblGrid>
      <w:tr w:rsidR="007B2E93" w:rsidTr="00092CEF">
        <w:trPr>
          <w:trHeight w:val="930"/>
        </w:trPr>
        <w:tc>
          <w:tcPr>
            <w:tcW w:w="2268" w:type="dxa"/>
            <w:vAlign w:val="center"/>
          </w:tcPr>
          <w:p w:rsidR="007B2E93" w:rsidRPr="00FF3FD4" w:rsidRDefault="00831241" w:rsidP="008A35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w:lastRenderedPageBreak/>
                  <m:t>КПНП=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vertAlign w:val="subscript"/>
                        <w:lang w:eastAsia="ru-RU"/>
                      </w:rPr>
                      <m:t>пнпа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КН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vertAlign w:val="subscript"/>
                        <w:lang w:eastAsia="ru-RU"/>
                      </w:rPr>
                      <m:t>оп</m:t>
                    </m:r>
                  </m:den>
                </m:f>
              </m:oMath>
            </m:oMathPara>
          </w:p>
        </w:tc>
        <w:tc>
          <w:tcPr>
            <w:tcW w:w="7303" w:type="dxa"/>
            <w:vAlign w:val="center"/>
          </w:tcPr>
          <w:p w:rsidR="007B2E93" w:rsidRPr="00FF3FD4" w:rsidRDefault="007B2E93" w:rsidP="008A356F">
            <w:pPr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где:</w:t>
            </w:r>
          </w:p>
        </w:tc>
      </w:tr>
    </w:tbl>
    <w:p w:rsidR="00D161E3" w:rsidRPr="00D161E3" w:rsidRDefault="00D161E3" w:rsidP="00D161E3">
      <w:pPr>
        <w:spacing w:after="0" w:line="24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</w:p>
    <w:p w:rsidR="00D161E3" w:rsidRPr="00D161E3" w:rsidRDefault="00F738A4" w:rsidP="00D161E3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КПНП</m:t>
        </m:r>
      </m:oMath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8D2648" w:rsidRPr="008D26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нормативных правовых актов </w:t>
      </w:r>
      <w:r w:rsidR="008D2648" w:rsidRPr="008D2648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Агентства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которых выявлены риски нарушения антимонопольного законодательства;</w:t>
      </w:r>
    </w:p>
    <w:p w:rsidR="00D161E3" w:rsidRPr="00D161E3" w:rsidRDefault="00F738A4" w:rsidP="00D161E3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К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vertAlign w:val="subscript"/>
            <w:lang w:eastAsia="ru-RU"/>
          </w:rPr>
          <m:t>пнпа</m:t>
        </m:r>
      </m:oMath>
      <w:r w:rsidRPr="00D161E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="00092CE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проектов нормативных правовых актов </w:t>
      </w:r>
      <w:r w:rsidR="008D2648" w:rsidRPr="008D2648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Агентства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Агентством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выявлены риски нарушения антимонопольного законодательства (в отчетном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D161E3" w:rsidRPr="00D161E3" w:rsidRDefault="00F738A4" w:rsidP="00D161E3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КН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vertAlign w:val="subscript"/>
            <w:lang w:eastAsia="ru-RU"/>
          </w:rPr>
          <m:t>оп</m:t>
        </m:r>
      </m:oMath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570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нормативных правовых актов </w:t>
      </w:r>
      <w:r w:rsidR="008D2648" w:rsidRPr="008D2648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Агентства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которых антимонопольным органом выявлены нарушения антимонопольного законодательства (в отчетном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B6A68" w:rsidRPr="00D161E3" w:rsidRDefault="008D2648" w:rsidP="004B6A68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8D2648">
        <w:rPr>
          <w:rFonts w:ascii="Times New Roman" w:eastAsia="Times New Roman" w:hAnsi="Times New Roman" w:cs="Times New Roman"/>
          <w:sz w:val="28"/>
          <w:szCs w:val="28"/>
          <w:lang w:eastAsia="ru-RU"/>
        </w:rPr>
        <w:t>оэффициент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нормативных правовых актов </w:t>
      </w:r>
      <w:r w:rsidRPr="008D2648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Агентства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которых выявлены риски нарушения </w:t>
      </w:r>
      <w:proofErr w:type="gramStart"/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антимонопольного</w:t>
      </w:r>
      <w:proofErr w:type="gramEnd"/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законодательства, рассчитывается по формуле: </w:t>
      </w:r>
    </w:p>
    <w:tbl>
      <w:tblPr>
        <w:tblStyle w:val="a6"/>
        <w:tblW w:w="914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7303"/>
      </w:tblGrid>
      <w:tr w:rsidR="004B6A68" w:rsidTr="00CD208B">
        <w:trPr>
          <w:trHeight w:val="930"/>
        </w:trPr>
        <w:tc>
          <w:tcPr>
            <w:tcW w:w="1842" w:type="dxa"/>
            <w:vAlign w:val="center"/>
          </w:tcPr>
          <w:p w:rsidR="004B6A68" w:rsidRPr="00FF3FD4" w:rsidRDefault="004B6A68" w:rsidP="000C2F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КНП=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vertAlign w:val="subscript"/>
                        <w:lang w:eastAsia="ru-RU"/>
                      </w:rPr>
                      <m:t>нпа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КН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vertAlign w:val="subscript"/>
                        <w:lang w:eastAsia="ru-RU"/>
                      </w:rPr>
                      <m:t>оп</m:t>
                    </m:r>
                  </m:den>
                </m:f>
              </m:oMath>
            </m:oMathPara>
          </w:p>
        </w:tc>
        <w:tc>
          <w:tcPr>
            <w:tcW w:w="7303" w:type="dxa"/>
            <w:vAlign w:val="center"/>
          </w:tcPr>
          <w:p w:rsidR="004B6A68" w:rsidRPr="00FF3FD4" w:rsidRDefault="004B6A68" w:rsidP="008A356F">
            <w:pPr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где:</w:t>
            </w:r>
          </w:p>
        </w:tc>
      </w:tr>
    </w:tbl>
    <w:p w:rsidR="00D161E3" w:rsidRPr="00D161E3" w:rsidRDefault="000C2FAD" w:rsidP="00D161E3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КНП</m:t>
        </m:r>
      </m:oMath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2648" w:rsidRPr="008D26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нормативных правовых актов </w:t>
      </w:r>
      <w:r w:rsidR="008D2648" w:rsidRPr="008D2648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Агентства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которых выявлены риски нарушения антимонопольного законодательства;</w:t>
      </w:r>
    </w:p>
    <w:p w:rsidR="00D161E3" w:rsidRPr="00D161E3" w:rsidRDefault="00215AE6" w:rsidP="00D161E3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К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vertAlign w:val="subscript"/>
            <w:lang w:eastAsia="ru-RU"/>
          </w:rPr>
          <m:t>нпа</m:t>
        </m:r>
      </m:oMath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2FA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нормативных правовых актов </w:t>
      </w:r>
      <w:r w:rsidR="008D2648" w:rsidRPr="008D2648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Агентства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которых данным органом выявлены риски нарушения антимонопольного законодательства (в отчетном </w:t>
      </w:r>
      <w:r w:rsidR="006D595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D161E3" w:rsidRPr="00D161E3" w:rsidRDefault="00CD208B" w:rsidP="00D161E3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КН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vertAlign w:val="subscript"/>
            <w:lang w:eastAsia="ru-RU"/>
          </w:rPr>
          <m:t>оп</m:t>
        </m:r>
      </m:oMath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2FA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нормативных правовых актов </w:t>
      </w:r>
      <w:r w:rsidR="008D2648" w:rsidRPr="008D2648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Агентства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которых антимонопольным органом выявлены нарушения антимонопольного законодательства (в отчетном </w:t>
      </w:r>
      <w:r w:rsidR="006D595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161E3" w:rsidRPr="00D161E3" w:rsidRDefault="00D161E3" w:rsidP="00D161E3">
      <w:pPr>
        <w:spacing w:after="0" w:line="24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161E3" w:rsidRPr="00D161E3" w:rsidRDefault="00D161E3" w:rsidP="00D161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D161E3" w:rsidRDefault="00D161E3" w:rsidP="00D161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161E3" w:rsidRDefault="00D161E3" w:rsidP="00D161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161E3" w:rsidRDefault="00D161E3" w:rsidP="00D161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161E3" w:rsidRDefault="00D161E3" w:rsidP="00D161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161E3" w:rsidRDefault="00D161E3" w:rsidP="00D161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161E3" w:rsidRDefault="00D161E3" w:rsidP="00D161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161E3" w:rsidRDefault="00D161E3" w:rsidP="00D161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161E3" w:rsidRDefault="00D161E3" w:rsidP="00D161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161E3" w:rsidRDefault="00D161E3" w:rsidP="00D161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161E3" w:rsidRDefault="00D161E3" w:rsidP="00D161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161E3" w:rsidRDefault="00D161E3" w:rsidP="00D161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161E3" w:rsidRDefault="00D161E3" w:rsidP="00D161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161E3" w:rsidRDefault="00D161E3" w:rsidP="00D161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161E3" w:rsidRDefault="00D161E3" w:rsidP="00D161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161E3" w:rsidRDefault="00D161E3" w:rsidP="00D161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161E3" w:rsidRDefault="00D161E3" w:rsidP="00D161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161E3" w:rsidRDefault="00D161E3" w:rsidP="00D161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161E3" w:rsidRDefault="00D161E3" w:rsidP="00D161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161E3" w:rsidRDefault="00D161E3" w:rsidP="00D161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161E3" w:rsidRDefault="00D161E3" w:rsidP="00D161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161E3" w:rsidRDefault="00D161E3" w:rsidP="00D161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161E3" w:rsidRDefault="00D161E3" w:rsidP="00D161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161E3" w:rsidRDefault="00D161E3" w:rsidP="00D161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C47DE" w:rsidRDefault="00CC47DE">
      <w:pP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br w:type="page"/>
      </w:r>
    </w:p>
    <w:p w:rsidR="00D161E3" w:rsidRPr="00535702" w:rsidRDefault="00D161E3" w:rsidP="00D161E3">
      <w:pPr>
        <w:widowControl w:val="0"/>
        <w:shd w:val="clear" w:color="auto" w:fill="FFFFFF"/>
        <w:autoSpaceDE w:val="0"/>
        <w:autoSpaceDN w:val="0"/>
        <w:adjustRightInd w:val="0"/>
        <w:spacing w:before="245" w:after="0" w:line="317" w:lineRule="exact"/>
        <w:ind w:left="5387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3570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2</w:t>
      </w:r>
    </w:p>
    <w:p w:rsidR="00D161E3" w:rsidRPr="00535702" w:rsidRDefault="00D161E3" w:rsidP="00210754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5387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3570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к </w:t>
      </w:r>
      <w:r w:rsidRPr="00D161E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Ключевы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м</w:t>
      </w:r>
      <w:r w:rsidRPr="00D161E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показател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ям</w:t>
      </w:r>
      <w:r w:rsidRPr="00D161E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эффективности функционирования антимонопольного комплаенса в Агентстве по печати и средствам массовой информации Республики Башкортостан</w:t>
      </w:r>
    </w:p>
    <w:p w:rsidR="00D161E3" w:rsidRDefault="00D161E3" w:rsidP="00D161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766215" w:rsidRDefault="00766215" w:rsidP="00D161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161E3" w:rsidRPr="00D161E3" w:rsidRDefault="00D161E3" w:rsidP="00D1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1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Методика расчета ключев</w:t>
      </w:r>
      <w:r w:rsidR="004C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Pr="00D161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показател</w:t>
      </w:r>
      <w:r w:rsidR="004C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</w:p>
    <w:p w:rsidR="00D161E3" w:rsidRPr="00D161E3" w:rsidRDefault="00D161E3" w:rsidP="00D1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1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эффективности функционирования антимонопольного комплаенса</w:t>
      </w:r>
    </w:p>
    <w:p w:rsidR="00D161E3" w:rsidRPr="00D161E3" w:rsidRDefault="00D161E3" w:rsidP="00D1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1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уполномоченного подразделения (должностного лица)</w:t>
      </w:r>
      <w:r w:rsidR="004C3B13" w:rsidRPr="004C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связанного с организацией и функционированием антимонопольного комплаенса</w:t>
      </w:r>
    </w:p>
    <w:p w:rsidR="00D161E3" w:rsidRPr="00D161E3" w:rsidRDefault="00D161E3" w:rsidP="00D1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161E3" w:rsidRDefault="008D2648" w:rsidP="00D161E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8D2648">
        <w:rPr>
          <w:rFonts w:ascii="Times New Roman" w:eastAsia="Times New Roman" w:hAnsi="Times New Roman" w:cs="Times New Roman"/>
          <w:sz w:val="28"/>
          <w:szCs w:val="28"/>
          <w:lang w:eastAsia="ru-RU"/>
        </w:rPr>
        <w:t>оэффициент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Агентства по печати и средствам массовой информации Республики Башкортостан (далее – Агентство)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которыми были проведены обучающие мероприятия по антимонопольному законодательству и антимонопольному </w:t>
      </w:r>
      <w:proofErr w:type="spellStart"/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комплаенсу</w:t>
      </w:r>
      <w:proofErr w:type="spellEnd"/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рассчитывается по формуле:</w:t>
      </w:r>
    </w:p>
    <w:tbl>
      <w:tblPr>
        <w:tblStyle w:val="a6"/>
        <w:tblW w:w="914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7161"/>
      </w:tblGrid>
      <w:tr w:rsidR="00492CC9" w:rsidTr="00492CC9">
        <w:trPr>
          <w:trHeight w:val="930"/>
        </w:trPr>
        <w:tc>
          <w:tcPr>
            <w:tcW w:w="1984" w:type="dxa"/>
            <w:vAlign w:val="center"/>
          </w:tcPr>
          <w:p w:rsidR="00492CC9" w:rsidRPr="00FF3FD4" w:rsidRDefault="00492CC9" w:rsidP="00492C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КНП=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vertAlign w:val="subscript"/>
                        <w:lang w:eastAsia="ru-RU"/>
                      </w:rPr>
                      <m:t>са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vertAlign w:val="subscript"/>
                        <w:lang w:eastAsia="ru-RU"/>
                      </w:rPr>
                      <m:t>общ</m:t>
                    </m:r>
                  </m:den>
                </m:f>
              </m:oMath>
            </m:oMathPara>
          </w:p>
        </w:tc>
        <w:tc>
          <w:tcPr>
            <w:tcW w:w="7161" w:type="dxa"/>
            <w:vAlign w:val="center"/>
          </w:tcPr>
          <w:p w:rsidR="00492CC9" w:rsidRPr="00FF3FD4" w:rsidRDefault="00492CC9" w:rsidP="00492CC9">
            <w:pPr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где:</w:t>
            </w:r>
          </w:p>
        </w:tc>
      </w:tr>
    </w:tbl>
    <w:p w:rsidR="00D161E3" w:rsidRPr="00D161E3" w:rsidRDefault="00FB3B7B" w:rsidP="00D161E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КСО</m:t>
        </m:r>
      </m:oMath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7F3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2648" w:rsidRPr="008D26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сотрудников </w:t>
      </w:r>
      <w:r w:rsidR="004C3B13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Агентства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которыми были проведены обучающие мероприятия по антимонопольному законодательству и антимонопольному </w:t>
      </w:r>
      <w:proofErr w:type="spellStart"/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комплаенсу</w:t>
      </w:r>
      <w:proofErr w:type="spellEnd"/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161E3" w:rsidRPr="00D161E3" w:rsidRDefault="00FB3B7B" w:rsidP="00D161E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К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vertAlign w:val="subscript"/>
            <w:lang w:eastAsia="ru-RU"/>
          </w:rPr>
          <m:t>са</m:t>
        </m:r>
      </m:oMath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7F3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сотрудников </w:t>
      </w:r>
      <w:r w:rsidR="004C3B13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Агентства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которыми были проведены обучающие мероприятия по антимонопольному законодательству и антимонопольному </w:t>
      </w:r>
      <w:proofErr w:type="spellStart"/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комплаенсу</w:t>
      </w:r>
      <w:proofErr w:type="spellEnd"/>
      <w:r w:rsidR="004B3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3DB5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отчетном </w:t>
      </w:r>
      <w:r w:rsidR="004B3DB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</w:t>
      </w:r>
      <w:r w:rsidR="004B3DB5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E50ED" w:rsidRPr="000A0EBC" w:rsidRDefault="00FB3B7B" w:rsidP="004C3B13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К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vertAlign w:val="subscript"/>
            <w:lang w:eastAsia="ru-RU"/>
          </w:rPr>
          <m:t>общ</m:t>
        </m:r>
      </m:oMath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7F3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общее количество сотрудников </w:t>
      </w:r>
      <w:r w:rsidR="004C3B13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Агентства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>, чьи трудовые (должностные) обязанности предусматривают выполнение функций, связанных с рисками нарушения антимонопольного законодательства</w:t>
      </w:r>
      <w:r w:rsidR="004B3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3DB5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отчетном </w:t>
      </w:r>
      <w:r w:rsidR="004B3DB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</w:t>
      </w:r>
      <w:r w:rsidR="004B3DB5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161E3" w:rsidRPr="00D161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5E50ED" w:rsidRPr="000A0EBC" w:rsidSect="00F138CB">
      <w:pgSz w:w="11906" w:h="16838"/>
      <w:pgMar w:top="993" w:right="850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A74DD"/>
    <w:multiLevelType w:val="hybridMultilevel"/>
    <w:tmpl w:val="6172DA66"/>
    <w:lvl w:ilvl="0" w:tplc="50040184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A544643"/>
    <w:multiLevelType w:val="singleLevel"/>
    <w:tmpl w:val="53BE0C6A"/>
    <w:lvl w:ilvl="0">
      <w:start w:val="2"/>
      <w:numFmt w:val="decimal"/>
      <w:lvlText w:val="5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6A8"/>
    <w:rsid w:val="00004846"/>
    <w:rsid w:val="00011F9B"/>
    <w:rsid w:val="00012880"/>
    <w:rsid w:val="000216A8"/>
    <w:rsid w:val="00037C44"/>
    <w:rsid w:val="00044AAA"/>
    <w:rsid w:val="00044DFA"/>
    <w:rsid w:val="00063174"/>
    <w:rsid w:val="000636AE"/>
    <w:rsid w:val="000812E8"/>
    <w:rsid w:val="00083491"/>
    <w:rsid w:val="0008601E"/>
    <w:rsid w:val="00092CEF"/>
    <w:rsid w:val="000A0EBC"/>
    <w:rsid w:val="000A6BC6"/>
    <w:rsid w:val="000B6D1B"/>
    <w:rsid w:val="000C2FAD"/>
    <w:rsid w:val="000D0682"/>
    <w:rsid w:val="000E2075"/>
    <w:rsid w:val="000F0F50"/>
    <w:rsid w:val="000F2EB9"/>
    <w:rsid w:val="00101C00"/>
    <w:rsid w:val="00112686"/>
    <w:rsid w:val="00116525"/>
    <w:rsid w:val="00122B8C"/>
    <w:rsid w:val="00140AB6"/>
    <w:rsid w:val="00142BCC"/>
    <w:rsid w:val="001469B0"/>
    <w:rsid w:val="00156710"/>
    <w:rsid w:val="00157450"/>
    <w:rsid w:val="00172A19"/>
    <w:rsid w:val="00185FE4"/>
    <w:rsid w:val="00187331"/>
    <w:rsid w:val="001921B3"/>
    <w:rsid w:val="001A28AC"/>
    <w:rsid w:val="001A460C"/>
    <w:rsid w:val="001B5C89"/>
    <w:rsid w:val="001D4AA2"/>
    <w:rsid w:val="001E3EF2"/>
    <w:rsid w:val="001F37BC"/>
    <w:rsid w:val="001F4097"/>
    <w:rsid w:val="001F547A"/>
    <w:rsid w:val="00204B95"/>
    <w:rsid w:val="00210754"/>
    <w:rsid w:val="00215AE6"/>
    <w:rsid w:val="00220B0F"/>
    <w:rsid w:val="00220D6B"/>
    <w:rsid w:val="00222828"/>
    <w:rsid w:val="00224443"/>
    <w:rsid w:val="00236564"/>
    <w:rsid w:val="00237CCC"/>
    <w:rsid w:val="00240EA6"/>
    <w:rsid w:val="00250038"/>
    <w:rsid w:val="00250422"/>
    <w:rsid w:val="00251BE1"/>
    <w:rsid w:val="0027543E"/>
    <w:rsid w:val="00277F09"/>
    <w:rsid w:val="00285503"/>
    <w:rsid w:val="00294D16"/>
    <w:rsid w:val="002A3AEE"/>
    <w:rsid w:val="002E20A6"/>
    <w:rsid w:val="002E4387"/>
    <w:rsid w:val="002F0669"/>
    <w:rsid w:val="002F252F"/>
    <w:rsid w:val="00322F8A"/>
    <w:rsid w:val="00333964"/>
    <w:rsid w:val="00353585"/>
    <w:rsid w:val="00373A37"/>
    <w:rsid w:val="00373B57"/>
    <w:rsid w:val="003758BF"/>
    <w:rsid w:val="003824D5"/>
    <w:rsid w:val="0039035A"/>
    <w:rsid w:val="0039333B"/>
    <w:rsid w:val="003A03B0"/>
    <w:rsid w:val="003A132A"/>
    <w:rsid w:val="003B0DAD"/>
    <w:rsid w:val="003B2275"/>
    <w:rsid w:val="003B4131"/>
    <w:rsid w:val="003B5975"/>
    <w:rsid w:val="003D2794"/>
    <w:rsid w:val="003E6A68"/>
    <w:rsid w:val="003F098D"/>
    <w:rsid w:val="00403E5E"/>
    <w:rsid w:val="004224B8"/>
    <w:rsid w:val="004231E6"/>
    <w:rsid w:val="00440394"/>
    <w:rsid w:val="00454313"/>
    <w:rsid w:val="0047144A"/>
    <w:rsid w:val="00473E7C"/>
    <w:rsid w:val="00476E57"/>
    <w:rsid w:val="00486C3F"/>
    <w:rsid w:val="00487CFC"/>
    <w:rsid w:val="00492CC9"/>
    <w:rsid w:val="004B3DB5"/>
    <w:rsid w:val="004B6A68"/>
    <w:rsid w:val="004C3B13"/>
    <w:rsid w:val="004C3B70"/>
    <w:rsid w:val="004C7806"/>
    <w:rsid w:val="004D0DF1"/>
    <w:rsid w:val="004D2849"/>
    <w:rsid w:val="004D38B8"/>
    <w:rsid w:val="004D546A"/>
    <w:rsid w:val="004D6ADC"/>
    <w:rsid w:val="004E114D"/>
    <w:rsid w:val="004E52BD"/>
    <w:rsid w:val="004F0686"/>
    <w:rsid w:val="004F7B72"/>
    <w:rsid w:val="00507FC9"/>
    <w:rsid w:val="0051272E"/>
    <w:rsid w:val="00524302"/>
    <w:rsid w:val="00531685"/>
    <w:rsid w:val="00535700"/>
    <w:rsid w:val="00535702"/>
    <w:rsid w:val="005368D6"/>
    <w:rsid w:val="005413A2"/>
    <w:rsid w:val="005516C8"/>
    <w:rsid w:val="00566A76"/>
    <w:rsid w:val="00570D0D"/>
    <w:rsid w:val="005749EB"/>
    <w:rsid w:val="00577D9B"/>
    <w:rsid w:val="00592B84"/>
    <w:rsid w:val="005A2B52"/>
    <w:rsid w:val="005C7F3E"/>
    <w:rsid w:val="005D285B"/>
    <w:rsid w:val="005D4593"/>
    <w:rsid w:val="005E50ED"/>
    <w:rsid w:val="005F0807"/>
    <w:rsid w:val="005F2CE5"/>
    <w:rsid w:val="00631877"/>
    <w:rsid w:val="00632A48"/>
    <w:rsid w:val="006359C0"/>
    <w:rsid w:val="00636B4C"/>
    <w:rsid w:val="0064337C"/>
    <w:rsid w:val="00646569"/>
    <w:rsid w:val="00660395"/>
    <w:rsid w:val="00670EA6"/>
    <w:rsid w:val="0067452E"/>
    <w:rsid w:val="00692E54"/>
    <w:rsid w:val="0069509F"/>
    <w:rsid w:val="00695B01"/>
    <w:rsid w:val="006A043E"/>
    <w:rsid w:val="006A2AF0"/>
    <w:rsid w:val="006C25FD"/>
    <w:rsid w:val="006C75B4"/>
    <w:rsid w:val="006D0D09"/>
    <w:rsid w:val="006D28D5"/>
    <w:rsid w:val="006D595D"/>
    <w:rsid w:val="006E2DC5"/>
    <w:rsid w:val="006E66BA"/>
    <w:rsid w:val="006E683F"/>
    <w:rsid w:val="00703CE5"/>
    <w:rsid w:val="0071053C"/>
    <w:rsid w:val="007124BD"/>
    <w:rsid w:val="00717B10"/>
    <w:rsid w:val="007305CD"/>
    <w:rsid w:val="00736AB3"/>
    <w:rsid w:val="0074292B"/>
    <w:rsid w:val="007467F8"/>
    <w:rsid w:val="00753D71"/>
    <w:rsid w:val="007573A3"/>
    <w:rsid w:val="00761FCD"/>
    <w:rsid w:val="00763D96"/>
    <w:rsid w:val="00766215"/>
    <w:rsid w:val="00781E70"/>
    <w:rsid w:val="007879F8"/>
    <w:rsid w:val="007923F6"/>
    <w:rsid w:val="00794335"/>
    <w:rsid w:val="007952B9"/>
    <w:rsid w:val="00796275"/>
    <w:rsid w:val="007A69A8"/>
    <w:rsid w:val="007B2696"/>
    <w:rsid w:val="007B2E93"/>
    <w:rsid w:val="007C1E9A"/>
    <w:rsid w:val="007D2E1B"/>
    <w:rsid w:val="00800139"/>
    <w:rsid w:val="0080250B"/>
    <w:rsid w:val="00807A13"/>
    <w:rsid w:val="008154A3"/>
    <w:rsid w:val="008268B2"/>
    <w:rsid w:val="00831241"/>
    <w:rsid w:val="00860F99"/>
    <w:rsid w:val="00861337"/>
    <w:rsid w:val="00861B2F"/>
    <w:rsid w:val="00865778"/>
    <w:rsid w:val="00872347"/>
    <w:rsid w:val="00873F7A"/>
    <w:rsid w:val="00874D63"/>
    <w:rsid w:val="00883604"/>
    <w:rsid w:val="008840D0"/>
    <w:rsid w:val="008856CB"/>
    <w:rsid w:val="008870A3"/>
    <w:rsid w:val="00891699"/>
    <w:rsid w:val="00893DE4"/>
    <w:rsid w:val="008A6071"/>
    <w:rsid w:val="008A64A6"/>
    <w:rsid w:val="008C2A4C"/>
    <w:rsid w:val="008D2648"/>
    <w:rsid w:val="008E0919"/>
    <w:rsid w:val="008E56C8"/>
    <w:rsid w:val="008F39C9"/>
    <w:rsid w:val="008F52C8"/>
    <w:rsid w:val="009060F5"/>
    <w:rsid w:val="00906BF1"/>
    <w:rsid w:val="009155F7"/>
    <w:rsid w:val="00930E0A"/>
    <w:rsid w:val="00933C15"/>
    <w:rsid w:val="00946C49"/>
    <w:rsid w:val="00952A1C"/>
    <w:rsid w:val="00952E00"/>
    <w:rsid w:val="00963288"/>
    <w:rsid w:val="00967ED8"/>
    <w:rsid w:val="00970A9A"/>
    <w:rsid w:val="00986520"/>
    <w:rsid w:val="009A3EBC"/>
    <w:rsid w:val="009A7514"/>
    <w:rsid w:val="009B34D2"/>
    <w:rsid w:val="009B696B"/>
    <w:rsid w:val="009C08B3"/>
    <w:rsid w:val="009C4A5F"/>
    <w:rsid w:val="009C6678"/>
    <w:rsid w:val="009D2B6F"/>
    <w:rsid w:val="009D60C9"/>
    <w:rsid w:val="009E0C78"/>
    <w:rsid w:val="009E67DF"/>
    <w:rsid w:val="00A01FB8"/>
    <w:rsid w:val="00A02885"/>
    <w:rsid w:val="00A03974"/>
    <w:rsid w:val="00A07569"/>
    <w:rsid w:val="00A17161"/>
    <w:rsid w:val="00A17442"/>
    <w:rsid w:val="00A26BD8"/>
    <w:rsid w:val="00A41281"/>
    <w:rsid w:val="00A46EFC"/>
    <w:rsid w:val="00A4772A"/>
    <w:rsid w:val="00A61460"/>
    <w:rsid w:val="00A63B9E"/>
    <w:rsid w:val="00A713D7"/>
    <w:rsid w:val="00A721DD"/>
    <w:rsid w:val="00A74233"/>
    <w:rsid w:val="00A757E5"/>
    <w:rsid w:val="00A81ABD"/>
    <w:rsid w:val="00A8488C"/>
    <w:rsid w:val="00A84D3B"/>
    <w:rsid w:val="00A853C3"/>
    <w:rsid w:val="00A9006E"/>
    <w:rsid w:val="00AA70D4"/>
    <w:rsid w:val="00AB199B"/>
    <w:rsid w:val="00AB3060"/>
    <w:rsid w:val="00AB5731"/>
    <w:rsid w:val="00AC4A2D"/>
    <w:rsid w:val="00AD34AF"/>
    <w:rsid w:val="00AE070B"/>
    <w:rsid w:val="00AE3916"/>
    <w:rsid w:val="00AE3A2E"/>
    <w:rsid w:val="00AF3D39"/>
    <w:rsid w:val="00AF5989"/>
    <w:rsid w:val="00B00392"/>
    <w:rsid w:val="00B03699"/>
    <w:rsid w:val="00B11DEB"/>
    <w:rsid w:val="00B14BA9"/>
    <w:rsid w:val="00B23295"/>
    <w:rsid w:val="00B35BBC"/>
    <w:rsid w:val="00B461CD"/>
    <w:rsid w:val="00B46853"/>
    <w:rsid w:val="00B54D76"/>
    <w:rsid w:val="00B67130"/>
    <w:rsid w:val="00B87EC1"/>
    <w:rsid w:val="00B90AA1"/>
    <w:rsid w:val="00B92877"/>
    <w:rsid w:val="00BA7758"/>
    <w:rsid w:val="00BB1A5F"/>
    <w:rsid w:val="00BC110D"/>
    <w:rsid w:val="00BD2FBB"/>
    <w:rsid w:val="00BE023D"/>
    <w:rsid w:val="00BF74C9"/>
    <w:rsid w:val="00C04A0E"/>
    <w:rsid w:val="00C05387"/>
    <w:rsid w:val="00C125F0"/>
    <w:rsid w:val="00C218F5"/>
    <w:rsid w:val="00C25F55"/>
    <w:rsid w:val="00C42658"/>
    <w:rsid w:val="00C500CA"/>
    <w:rsid w:val="00C64667"/>
    <w:rsid w:val="00C74649"/>
    <w:rsid w:val="00C74890"/>
    <w:rsid w:val="00C948DF"/>
    <w:rsid w:val="00C9574C"/>
    <w:rsid w:val="00CA39AC"/>
    <w:rsid w:val="00CA459E"/>
    <w:rsid w:val="00CA469A"/>
    <w:rsid w:val="00CB270E"/>
    <w:rsid w:val="00CB39A0"/>
    <w:rsid w:val="00CB792D"/>
    <w:rsid w:val="00CC20AC"/>
    <w:rsid w:val="00CC2AB2"/>
    <w:rsid w:val="00CC47DE"/>
    <w:rsid w:val="00CC615E"/>
    <w:rsid w:val="00CD208B"/>
    <w:rsid w:val="00CE5E6D"/>
    <w:rsid w:val="00CE707A"/>
    <w:rsid w:val="00CF69EE"/>
    <w:rsid w:val="00D073FC"/>
    <w:rsid w:val="00D10CF3"/>
    <w:rsid w:val="00D161E3"/>
    <w:rsid w:val="00D34425"/>
    <w:rsid w:val="00D36C1E"/>
    <w:rsid w:val="00D41805"/>
    <w:rsid w:val="00D463A5"/>
    <w:rsid w:val="00D64895"/>
    <w:rsid w:val="00D910BE"/>
    <w:rsid w:val="00DA4EFB"/>
    <w:rsid w:val="00DA6211"/>
    <w:rsid w:val="00DA68AC"/>
    <w:rsid w:val="00DA6E89"/>
    <w:rsid w:val="00DB109D"/>
    <w:rsid w:val="00DC311E"/>
    <w:rsid w:val="00DC3F4B"/>
    <w:rsid w:val="00DC5DDD"/>
    <w:rsid w:val="00DD1160"/>
    <w:rsid w:val="00DF08FB"/>
    <w:rsid w:val="00E07210"/>
    <w:rsid w:val="00E10F95"/>
    <w:rsid w:val="00E12E84"/>
    <w:rsid w:val="00E14520"/>
    <w:rsid w:val="00E23CEA"/>
    <w:rsid w:val="00E24308"/>
    <w:rsid w:val="00E2567D"/>
    <w:rsid w:val="00E35ECC"/>
    <w:rsid w:val="00E44139"/>
    <w:rsid w:val="00E64F50"/>
    <w:rsid w:val="00E74DAD"/>
    <w:rsid w:val="00E74E20"/>
    <w:rsid w:val="00E75370"/>
    <w:rsid w:val="00E77ACB"/>
    <w:rsid w:val="00E869A5"/>
    <w:rsid w:val="00E86CFB"/>
    <w:rsid w:val="00EB2A25"/>
    <w:rsid w:val="00EC4148"/>
    <w:rsid w:val="00EC50C0"/>
    <w:rsid w:val="00ED2E47"/>
    <w:rsid w:val="00EE33FF"/>
    <w:rsid w:val="00EE797C"/>
    <w:rsid w:val="00F017B3"/>
    <w:rsid w:val="00F10789"/>
    <w:rsid w:val="00F138CB"/>
    <w:rsid w:val="00F266A4"/>
    <w:rsid w:val="00F317CA"/>
    <w:rsid w:val="00F36E08"/>
    <w:rsid w:val="00F3740F"/>
    <w:rsid w:val="00F416F2"/>
    <w:rsid w:val="00F47BC9"/>
    <w:rsid w:val="00F47C6E"/>
    <w:rsid w:val="00F5069B"/>
    <w:rsid w:val="00F53A92"/>
    <w:rsid w:val="00F554B1"/>
    <w:rsid w:val="00F60B9E"/>
    <w:rsid w:val="00F61B75"/>
    <w:rsid w:val="00F72D11"/>
    <w:rsid w:val="00F737E0"/>
    <w:rsid w:val="00F738A4"/>
    <w:rsid w:val="00F9080E"/>
    <w:rsid w:val="00F92991"/>
    <w:rsid w:val="00F9607C"/>
    <w:rsid w:val="00F9680F"/>
    <w:rsid w:val="00FA42AC"/>
    <w:rsid w:val="00FA4B36"/>
    <w:rsid w:val="00FB2D80"/>
    <w:rsid w:val="00FB3B7B"/>
    <w:rsid w:val="00FB54B0"/>
    <w:rsid w:val="00FC14CD"/>
    <w:rsid w:val="00FC59BB"/>
    <w:rsid w:val="00FD4DFF"/>
    <w:rsid w:val="00FE4AA8"/>
    <w:rsid w:val="00FE4DE5"/>
    <w:rsid w:val="00FF2C54"/>
    <w:rsid w:val="00FF3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216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1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1AB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910BE"/>
    <w:pPr>
      <w:ind w:left="720"/>
      <w:contextualSpacing/>
    </w:pPr>
  </w:style>
  <w:style w:type="table" w:styleId="a6">
    <w:name w:val="Table Grid"/>
    <w:basedOn w:val="a1"/>
    <w:uiPriority w:val="59"/>
    <w:rsid w:val="00CA39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1921B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7">
    <w:name w:val="Hyperlink"/>
    <w:basedOn w:val="a0"/>
    <w:uiPriority w:val="99"/>
    <w:unhideWhenUsed/>
    <w:rsid w:val="00807A13"/>
    <w:rPr>
      <w:color w:val="0000FF" w:themeColor="hyperlink"/>
      <w:u w:val="single"/>
    </w:rPr>
  </w:style>
  <w:style w:type="paragraph" w:customStyle="1" w:styleId="ConsPlusNormal">
    <w:name w:val="ConsPlusNormal"/>
    <w:rsid w:val="00DC3F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8">
    <w:name w:val="Placeholder Text"/>
    <w:basedOn w:val="a0"/>
    <w:uiPriority w:val="99"/>
    <w:semiHidden/>
    <w:rsid w:val="00FF3FD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216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1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1AB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910BE"/>
    <w:pPr>
      <w:ind w:left="720"/>
      <w:contextualSpacing/>
    </w:pPr>
  </w:style>
  <w:style w:type="table" w:styleId="a6">
    <w:name w:val="Table Grid"/>
    <w:basedOn w:val="a1"/>
    <w:uiPriority w:val="59"/>
    <w:rsid w:val="00CA39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1921B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7">
    <w:name w:val="Hyperlink"/>
    <w:basedOn w:val="a0"/>
    <w:uiPriority w:val="99"/>
    <w:unhideWhenUsed/>
    <w:rsid w:val="00807A13"/>
    <w:rPr>
      <w:color w:val="0000FF" w:themeColor="hyperlink"/>
      <w:u w:val="single"/>
    </w:rPr>
  </w:style>
  <w:style w:type="paragraph" w:customStyle="1" w:styleId="ConsPlusNormal">
    <w:name w:val="ConsPlusNormal"/>
    <w:rsid w:val="00DC3F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8">
    <w:name w:val="Placeholder Text"/>
    <w:basedOn w:val="a0"/>
    <w:uiPriority w:val="99"/>
    <w:semiHidden/>
    <w:rsid w:val="00FF3FD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0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8623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495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376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595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4856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9524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178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82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544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930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571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143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2020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05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592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687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815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395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152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4071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4BC6E-CED6-4F8C-A59B-8F7F1DED2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1406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Aminew</dc:creator>
  <cp:lastModifiedBy>Бодрова Лилия Саматовна</cp:lastModifiedBy>
  <cp:revision>3</cp:revision>
  <cp:lastPrinted>2019-08-09T11:01:00Z</cp:lastPrinted>
  <dcterms:created xsi:type="dcterms:W3CDTF">2019-08-09T11:07:00Z</dcterms:created>
  <dcterms:modified xsi:type="dcterms:W3CDTF">2019-11-20T10:22:00Z</dcterms:modified>
</cp:coreProperties>
</file>